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D534F" w14:textId="77777777" w:rsidR="00A807BC" w:rsidRPr="006048B6" w:rsidRDefault="00000000">
      <w:pPr>
        <w:widowControl/>
        <w:snapToGrid w:val="0"/>
        <w:jc w:val="center"/>
        <w:rPr>
          <w:rFonts w:ascii="Times New Roman" w:hAnsi="Times New Roman" w:cs="Times New Roman"/>
          <w:b/>
          <w:bCs/>
          <w:color w:val="000000" w:themeColor="text1"/>
          <w:sz w:val="28"/>
          <w:szCs w:val="28"/>
          <w:lang w:bidi="th-TH"/>
          <w14:ligatures w14:val="standardContextual"/>
        </w:rPr>
      </w:pPr>
      <w:r>
        <w:rPr>
          <w:rFonts w:ascii="Times New Roman" w:hAnsi="Times New Roman" w:cs="Times New Roman"/>
          <w:b/>
          <w:bCs/>
          <w:color w:val="000000" w:themeColor="text1"/>
          <w:sz w:val="28"/>
          <w:szCs w:val="28"/>
          <w:lang w:bidi="th-TH"/>
          <w14:ligatures w14:val="standardContextual"/>
        </w:rPr>
        <w:t>D</w:t>
      </w:r>
      <w:r w:rsidRPr="006048B6">
        <w:rPr>
          <w:rFonts w:ascii="Times New Roman" w:hAnsi="Times New Roman" w:cs="Times New Roman"/>
          <w:b/>
          <w:bCs/>
          <w:color w:val="000000" w:themeColor="text1"/>
          <w:sz w:val="28"/>
          <w:szCs w:val="28"/>
          <w:lang w:bidi="th-TH"/>
          <w14:ligatures w14:val="standardContextual"/>
        </w:rPr>
        <w:t xml:space="preserve">esigning Wushu Taijiquan Choreography Training Program to Enhance </w:t>
      </w:r>
    </w:p>
    <w:p w14:paraId="23F1BC31" w14:textId="77777777" w:rsidR="00A807BC" w:rsidRPr="006048B6" w:rsidRDefault="00000000">
      <w:pPr>
        <w:widowControl/>
        <w:snapToGrid w:val="0"/>
        <w:jc w:val="center"/>
        <w:rPr>
          <w:rFonts w:ascii="Times New Roman" w:hAnsi="Times New Roman" w:cs="Times New Roman"/>
          <w:b/>
          <w:bCs/>
          <w:color w:val="000000" w:themeColor="text1"/>
          <w:sz w:val="28"/>
          <w:szCs w:val="28"/>
          <w:lang w:bidi="th-TH"/>
          <w14:ligatures w14:val="standardContextual"/>
        </w:rPr>
      </w:pPr>
      <w:r w:rsidRPr="006048B6">
        <w:rPr>
          <w:rFonts w:ascii="Times New Roman" w:hAnsi="Times New Roman" w:cs="Times New Roman"/>
          <w:b/>
          <w:bCs/>
          <w:color w:val="000000" w:themeColor="text1"/>
          <w:sz w:val="28"/>
          <w:szCs w:val="28"/>
          <w:lang w:bidi="th-TH"/>
          <w14:ligatures w14:val="standardContextual"/>
        </w:rPr>
        <w:t>Performance of Athletes</w:t>
      </w:r>
    </w:p>
    <w:p w14:paraId="0BCD6A03" w14:textId="77777777" w:rsidR="00A807BC" w:rsidRPr="006048B6" w:rsidRDefault="00A807BC">
      <w:pPr>
        <w:widowControl/>
        <w:snapToGrid w:val="0"/>
        <w:jc w:val="center"/>
        <w:rPr>
          <w:rFonts w:ascii="Times New Roman" w:hAnsi="Times New Roman" w:cs="Times New Roman"/>
          <w:b/>
          <w:bCs/>
          <w:color w:val="000000" w:themeColor="text1"/>
          <w:sz w:val="24"/>
          <w:lang w:bidi="th-TH"/>
          <w14:ligatures w14:val="standardContextual"/>
        </w:rPr>
      </w:pPr>
    </w:p>
    <w:p w14:paraId="6268B022" w14:textId="77777777" w:rsidR="00A807BC" w:rsidRPr="006048B6" w:rsidRDefault="00000000">
      <w:pPr>
        <w:widowControl/>
        <w:snapToGrid w:val="0"/>
        <w:jc w:val="right"/>
        <w:rPr>
          <w:rFonts w:ascii="Times New Roman" w:hAnsi="Times New Roman" w:cs="Times New Roman"/>
          <w:color w:val="000000" w:themeColor="text1"/>
          <w:sz w:val="24"/>
        </w:rPr>
      </w:pPr>
      <w:r w:rsidRPr="006048B6">
        <w:rPr>
          <w:rFonts w:ascii="Times New Roman" w:hAnsi="Times New Roman" w:cs="Times New Roman" w:hint="eastAsia"/>
          <w:color w:val="000000" w:themeColor="text1"/>
          <w:sz w:val="24"/>
          <w:lang w:bidi="th-TH"/>
          <w14:ligatures w14:val="standardContextual"/>
        </w:rPr>
        <w:t>Zha</w:t>
      </w:r>
      <w:r w:rsidRPr="006048B6">
        <w:rPr>
          <w:rFonts w:ascii="Times New Roman" w:hAnsi="Times New Roman" w:cs="Times New Roman"/>
          <w:color w:val="000000" w:themeColor="text1"/>
          <w:sz w:val="24"/>
          <w:lang w:bidi="th-TH"/>
          <w14:ligatures w14:val="standardContextual"/>
        </w:rPr>
        <w:t>n Haowen and</w:t>
      </w:r>
      <w:r w:rsidRPr="006048B6">
        <w:rPr>
          <w:rFonts w:ascii="Times New Roman" w:hAnsi="Times New Roman" w:cs="Times New Roman"/>
          <w:color w:val="000000" w:themeColor="text1"/>
          <w:sz w:val="24"/>
        </w:rPr>
        <w:t xml:space="preserve"> </w:t>
      </w:r>
      <w:proofErr w:type="spellStart"/>
      <w:r w:rsidRPr="006048B6">
        <w:rPr>
          <w:rFonts w:ascii="Times New Roman" w:hAnsi="Times New Roman" w:cs="Times New Roman"/>
          <w:color w:val="000000" w:themeColor="text1"/>
          <w:sz w:val="24"/>
        </w:rPr>
        <w:t>Kiattiwat</w:t>
      </w:r>
      <w:proofErr w:type="spellEnd"/>
      <w:r w:rsidRPr="006048B6">
        <w:rPr>
          <w:rFonts w:ascii="Times New Roman" w:hAnsi="Times New Roman" w:cs="Times New Roman"/>
          <w:color w:val="000000" w:themeColor="text1"/>
          <w:sz w:val="24"/>
        </w:rPr>
        <w:t xml:space="preserve"> </w:t>
      </w:r>
      <w:proofErr w:type="spellStart"/>
      <w:r w:rsidRPr="006048B6">
        <w:rPr>
          <w:rFonts w:ascii="Times New Roman" w:hAnsi="Times New Roman" w:cs="Times New Roman"/>
          <w:color w:val="000000" w:themeColor="text1"/>
          <w:sz w:val="24"/>
        </w:rPr>
        <w:t>Watchayakan</w:t>
      </w:r>
      <w:proofErr w:type="spellEnd"/>
    </w:p>
    <w:p w14:paraId="6539E749" w14:textId="77777777" w:rsidR="00A807BC" w:rsidRPr="006048B6" w:rsidRDefault="00000000">
      <w:pPr>
        <w:snapToGrid w:val="0"/>
        <w:jc w:val="right"/>
        <w:rPr>
          <w:rFonts w:ascii="Times New Roman" w:hAnsi="Times New Roman" w:cs="Times New Roman"/>
          <w:color w:val="000000" w:themeColor="text1"/>
          <w:sz w:val="24"/>
        </w:rPr>
      </w:pPr>
      <w:r w:rsidRPr="006048B6">
        <w:rPr>
          <w:rFonts w:ascii="Times New Roman" w:hAnsi="Times New Roman" w:cs="Times New Roman"/>
          <w:color w:val="000000" w:themeColor="text1"/>
          <w:sz w:val="24"/>
        </w:rPr>
        <w:t xml:space="preserve">Faculty of Sports Science and Technology, </w:t>
      </w:r>
      <w:proofErr w:type="spellStart"/>
      <w:r w:rsidRPr="006048B6">
        <w:rPr>
          <w:rFonts w:ascii="Times New Roman" w:hAnsi="Times New Roman" w:cs="Times New Roman"/>
          <w:color w:val="000000" w:themeColor="text1"/>
          <w:sz w:val="24"/>
        </w:rPr>
        <w:t>Bangkokthonburi</w:t>
      </w:r>
      <w:proofErr w:type="spellEnd"/>
      <w:r w:rsidRPr="006048B6">
        <w:rPr>
          <w:rFonts w:ascii="Times New Roman" w:hAnsi="Times New Roman" w:cs="Times New Roman"/>
          <w:color w:val="000000" w:themeColor="text1"/>
          <w:sz w:val="24"/>
        </w:rPr>
        <w:t xml:space="preserve"> University</w:t>
      </w:r>
    </w:p>
    <w:p w14:paraId="796ABAAD" w14:textId="77777777" w:rsidR="00A807BC" w:rsidRPr="006048B6" w:rsidRDefault="00000000">
      <w:pPr>
        <w:ind w:right="240"/>
        <w:jc w:val="right"/>
        <w:rPr>
          <w:rFonts w:ascii="Times New Roman" w:hAnsi="Times New Roman" w:cs="Times New Roman"/>
          <w:color w:val="000000" w:themeColor="text1"/>
          <w:sz w:val="24"/>
          <w:lang w:bidi="th-TH"/>
        </w:rPr>
      </w:pPr>
      <w:r w:rsidRPr="006048B6">
        <w:rPr>
          <w:rFonts w:ascii="Times New Roman" w:hAnsi="Times New Roman" w:cs="Times New Roman"/>
          <w:noProof/>
          <w:color w:val="000000" w:themeColor="text1"/>
          <w:sz w:val="24"/>
        </w:rPr>
        <mc:AlternateContent>
          <mc:Choice Requires="wps">
            <w:drawing>
              <wp:anchor distT="0" distB="0" distL="114300" distR="114300" simplePos="0" relativeHeight="251659264" behindDoc="0" locked="0" layoutInCell="1" allowOverlap="1" wp14:anchorId="2B8E19C2" wp14:editId="057EEFC9">
                <wp:simplePos x="0" y="0"/>
                <wp:positionH relativeFrom="column">
                  <wp:posOffset>-90170</wp:posOffset>
                </wp:positionH>
                <wp:positionV relativeFrom="paragraph">
                  <wp:posOffset>56515</wp:posOffset>
                </wp:positionV>
                <wp:extent cx="6227445" cy="0"/>
                <wp:effectExtent l="0" t="0" r="8890" b="12700"/>
                <wp:wrapNone/>
                <wp:docPr id="1226806452" name="Straight Connector 1"/>
                <wp:cNvGraphicFramePr/>
                <a:graphic xmlns:a="http://schemas.openxmlformats.org/drawingml/2006/main">
                  <a:graphicData uri="http://schemas.microsoft.com/office/word/2010/wordprocessingShape">
                    <wps:wsp>
                      <wps:cNvCnPr/>
                      <wps:spPr>
                        <a:xfrm>
                          <a:off x="0" y="0"/>
                          <a:ext cx="622718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7.1pt;margin-top:4.45pt;height:0pt;width:490.35pt;z-index:251659264;mso-width-relative:page;mso-height-relative:page;" filled="f" stroked="t" coordsize="21600,21600" o:gfxdata="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PjYZE1wAAAAcBAAAPAAAAAAAAAAEA&#10;IAAAACIAAABkcnMvZG93bnJldi54bWxQSwECFAAUAAAACACHTuJArbL23dcBAAC+AwAADgAAAAAA&#10;AAABACAAAAAmAQAAZHJzL2Uyb0RvYy54bWxQSwUGAAAAAAYABgBZAQAAbwUAAAAA&#10;">
                <v:fill on="f" focussize="0,0"/>
                <v:stroke weight="1pt" color="#000000 [3213]" miterlimit="8" joinstyle="miter"/>
                <v:imagedata o:title=""/>
                <o:lock v:ext="edit" aspectratio="f"/>
              </v:line>
            </w:pict>
          </mc:Fallback>
        </mc:AlternateContent>
      </w:r>
    </w:p>
    <w:p w14:paraId="0E8872EA" w14:textId="77777777" w:rsidR="00A807BC" w:rsidRPr="006048B6" w:rsidRDefault="00000000">
      <w:pPr>
        <w:widowControl/>
        <w:suppressAutoHyphens/>
        <w:autoSpaceDN w:val="0"/>
        <w:snapToGrid w:val="0"/>
        <w:jc w:val="left"/>
        <w:textAlignment w:val="baseline"/>
        <w:rPr>
          <w:rFonts w:ascii="Times New Roman" w:eastAsia="Calibri" w:hAnsi="Times New Roman" w:cs="Times New Roman"/>
          <w:b/>
          <w:bCs/>
          <w:color w:val="000000" w:themeColor="text1"/>
          <w:kern w:val="0"/>
          <w:sz w:val="24"/>
          <w:lang w:bidi="th-TH"/>
        </w:rPr>
      </w:pPr>
      <w:r w:rsidRPr="006048B6">
        <w:rPr>
          <w:rFonts w:ascii="Times New Roman" w:eastAsia="Calibri" w:hAnsi="Times New Roman" w:cs="Times New Roman"/>
          <w:b/>
          <w:bCs/>
          <w:color w:val="000000" w:themeColor="text1"/>
          <w:kern w:val="0"/>
          <w:sz w:val="24"/>
          <w:lang w:bidi="th-TH"/>
        </w:rPr>
        <w:t>Abstract</w:t>
      </w:r>
    </w:p>
    <w:p w14:paraId="23AD3C6C" w14:textId="77777777" w:rsidR="00A807BC" w:rsidRPr="006048B6" w:rsidRDefault="00000000">
      <w:pPr>
        <w:widowControl/>
        <w:tabs>
          <w:tab w:val="right" w:pos="8289"/>
        </w:tabs>
        <w:suppressAutoHyphens/>
        <w:snapToGrid w:val="0"/>
        <w:ind w:firstLine="709"/>
        <w:jc w:val="thaiDistribute"/>
        <w:rPr>
          <w:rFonts w:ascii="Times New Roman" w:eastAsia="Times New Roman" w:hAnsi="Times New Roman" w:cs="Times New Roman"/>
          <w:color w:val="000000" w:themeColor="text1"/>
          <w:kern w:val="0"/>
          <w:sz w:val="24"/>
          <w:lang w:bidi="th-TH"/>
        </w:rPr>
      </w:pPr>
      <w:r w:rsidRPr="006048B6">
        <w:rPr>
          <w:rFonts w:ascii="Times New Roman" w:eastAsia="Times New Roman" w:hAnsi="Times New Roman" w:cs="Times New Roman"/>
          <w:color w:val="000000" w:themeColor="text1"/>
          <w:kern w:val="0"/>
          <w:sz w:val="24"/>
          <w:lang w:bidi="th-TH"/>
        </w:rPr>
        <w:t xml:space="preserve">This research aimed to design a Wushu Taijiquan choreography training program to enhance athlete performance. </w:t>
      </w:r>
      <w:r w:rsidRPr="006048B6">
        <w:rPr>
          <w:rFonts w:ascii="Times New Roman" w:eastAsia="Times New Roman" w:hAnsi="Times New Roman" w:cs="Angsana New"/>
          <w:color w:val="000000" w:themeColor="text1"/>
          <w:kern w:val="0"/>
          <w:sz w:val="24"/>
          <w:szCs w:val="30"/>
          <w:lang w:bidi="th-TH"/>
        </w:rPr>
        <w:t>This research was a</w:t>
      </w:r>
      <w:r w:rsidRPr="006048B6">
        <w:rPr>
          <w:rFonts w:ascii="Times New Roman" w:eastAsia="Times New Roman" w:hAnsi="Times New Roman" w:cs="Times New Roman"/>
          <w:color w:val="000000" w:themeColor="text1"/>
          <w:kern w:val="0"/>
          <w:sz w:val="24"/>
          <w:lang w:bidi="th-TH"/>
        </w:rPr>
        <w:t xml:space="preserve"> mixed-method research. The population consisted of 300 male athletes from the Shaanxi Provincial Wushu Academy. From these, 100 male athletes who voluntarily participated in the experiment took part in a </w:t>
      </w:r>
      <w:r w:rsidRPr="006048B6">
        <w:rPr>
          <w:rFonts w:ascii="Times New Roman" w:eastAsia="Times New Roman" w:hAnsi="Times New Roman" w:cs="Angsana New"/>
          <w:color w:val="000000" w:themeColor="text1"/>
          <w:kern w:val="0"/>
          <w:sz w:val="24"/>
          <w:lang w:bidi="th-TH"/>
        </w:rPr>
        <w:t xml:space="preserve">Wushu </w:t>
      </w:r>
      <w:r w:rsidRPr="006048B6">
        <w:rPr>
          <w:rFonts w:ascii="Times New Roman" w:eastAsia="Times New Roman" w:hAnsi="Times New Roman" w:cs="Times New Roman"/>
          <w:color w:val="000000" w:themeColor="text1"/>
          <w:kern w:val="0"/>
          <w:sz w:val="24"/>
          <w:lang w:bidi="th-TH"/>
        </w:rPr>
        <w:t xml:space="preserve">Taijiquan performance test. The 40 athletes with the lowest test scores were selected as the sample group and systematically divided into two groups of 20: an experimental group and a control group. The experimental group underwent an 8-week Wushu Taijiquan choreography training program, while the control group followed a traditional training program. Data were collected through pre-tests, mid-tests (after 4 weeks), and post-tests, covering specialized skill assessments and physical fitness tests. Mean, standard deviation, independent t-tests, one-way repeated measures ANOVA, and content analysis were used for data analysis. </w:t>
      </w:r>
    </w:p>
    <w:p w14:paraId="47F3C4AA" w14:textId="77777777" w:rsidR="00A807BC" w:rsidRPr="006048B6" w:rsidRDefault="00000000">
      <w:pPr>
        <w:widowControl/>
        <w:tabs>
          <w:tab w:val="right" w:pos="8289"/>
        </w:tabs>
        <w:suppressAutoHyphens/>
        <w:snapToGrid w:val="0"/>
        <w:ind w:firstLine="709"/>
        <w:jc w:val="thaiDistribute"/>
        <w:rPr>
          <w:rFonts w:ascii="Times New Roman" w:eastAsia="Times New Roman" w:hAnsi="Times New Roman" w:cs="Times New Roman"/>
          <w:color w:val="000000" w:themeColor="text1"/>
          <w:kern w:val="0"/>
          <w:sz w:val="24"/>
          <w:lang w:bidi="th-TH"/>
        </w:rPr>
      </w:pPr>
      <w:r w:rsidRPr="006048B6">
        <w:rPr>
          <w:rFonts w:ascii="Times New Roman" w:eastAsia="Times New Roman" w:hAnsi="Times New Roman" w:cs="Times New Roman"/>
          <w:color w:val="000000" w:themeColor="text1"/>
          <w:kern w:val="0"/>
          <w:sz w:val="24"/>
          <w:lang w:bidi="th-TH"/>
        </w:rPr>
        <w:t>The research findings revealed that the post-test results of professional skill comparison between the experimental group and the control group revealed significant improvement in total routine performance scores (A+B+C) than the control group (p &lt; 0.05), with the most notable gains in Group B and C sub scores. In addition, the post-test results of physical fitness comparison between the experimental group and the control group revealed significant improvement (p &lt; 0.05). These results highlight the effectiveness of Wushu taijiquan choreography training program in enhancing performance of athletes.</w:t>
      </w:r>
    </w:p>
    <w:p w14:paraId="6DCC87E5" w14:textId="77777777" w:rsidR="00A807BC" w:rsidRPr="006048B6" w:rsidRDefault="00A807BC">
      <w:pPr>
        <w:widowControl/>
        <w:tabs>
          <w:tab w:val="right" w:pos="8289"/>
        </w:tabs>
        <w:suppressAutoHyphens/>
        <w:snapToGrid w:val="0"/>
        <w:ind w:left="-17" w:firstLineChars="200" w:firstLine="480"/>
        <w:jc w:val="thaiDistribute"/>
        <w:rPr>
          <w:rFonts w:ascii="Times New Roman" w:eastAsia="Times New Roman" w:hAnsi="Times New Roman" w:cs="Times New Roman"/>
          <w:color w:val="000000" w:themeColor="text1"/>
          <w:kern w:val="0"/>
          <w:sz w:val="24"/>
          <w:lang w:bidi="th-TH"/>
        </w:rPr>
      </w:pPr>
    </w:p>
    <w:p w14:paraId="5A8649BC" w14:textId="77777777" w:rsidR="00A807BC" w:rsidRPr="006048B6" w:rsidRDefault="00000000">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r w:rsidRPr="006048B6">
        <w:rPr>
          <w:rFonts w:ascii="Times New Roman" w:eastAsia="Times New Roman" w:hAnsi="Times New Roman" w:cs="Times New Roman"/>
          <w:b/>
          <w:bCs/>
          <w:i/>
          <w:iCs/>
          <w:color w:val="000000" w:themeColor="text1"/>
          <w:kern w:val="0"/>
          <w:sz w:val="24"/>
          <w:lang w:bidi="th-TH"/>
        </w:rPr>
        <w:t>Keywords:</w:t>
      </w:r>
      <w:r w:rsidRPr="006048B6">
        <w:rPr>
          <w:rFonts w:ascii="Times New Roman" w:eastAsia="Times New Roman" w:hAnsi="Times New Roman" w:cs="Times New Roman"/>
          <w:color w:val="000000" w:themeColor="text1"/>
          <w:kern w:val="0"/>
          <w:sz w:val="24"/>
          <w:lang w:bidi="th-TH"/>
        </w:rPr>
        <w:t xml:space="preserve"> Wushu Taijiquan, Choreography Training Program, Athletes</w:t>
      </w:r>
    </w:p>
    <w:p w14:paraId="6CC7A090"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4167AA66"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4100EF16"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5BE0E546"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5DC896CE"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734E37A5"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1AB9BAD7"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6241945C"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08E5677D"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63BFE69F"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53FF5527"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05728885"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15EC1782"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1D4E8AC1"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692DCE40"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1D4E59AC"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61D2EEF4"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7425EDD0"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6E214955"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0E073CFD"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46BB7A2B"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214AAFAB"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49420A1D" w14:textId="77777777" w:rsidR="00A807BC" w:rsidRPr="006048B6" w:rsidRDefault="00A807BC">
      <w:pPr>
        <w:widowControl/>
        <w:tabs>
          <w:tab w:val="right" w:pos="8289"/>
        </w:tabs>
        <w:suppressAutoHyphens/>
        <w:snapToGrid w:val="0"/>
        <w:jc w:val="thaiDistribute"/>
        <w:rPr>
          <w:rFonts w:ascii="Times New Roman" w:eastAsia="Times New Roman" w:hAnsi="Times New Roman" w:cs="Times New Roman"/>
          <w:color w:val="000000" w:themeColor="text1"/>
          <w:kern w:val="0"/>
          <w:sz w:val="24"/>
          <w:lang w:bidi="th-TH"/>
        </w:rPr>
      </w:pPr>
    </w:p>
    <w:p w14:paraId="058ACFF5" w14:textId="77777777" w:rsidR="00A807BC" w:rsidRPr="006048B6" w:rsidRDefault="00000000">
      <w:pPr>
        <w:pBdr>
          <w:top w:val="single" w:sz="4" w:space="1" w:color="auto"/>
        </w:pBdr>
        <w:rPr>
          <w:rFonts w:ascii="Times New Roman" w:hAnsi="Times New Roman" w:cs="Times New Roman"/>
          <w:i/>
          <w:iCs/>
          <w:color w:val="000000" w:themeColor="text1"/>
          <w:cs/>
          <w:lang w:bidi="th-TH"/>
        </w:rPr>
      </w:pPr>
      <w:r w:rsidRPr="006048B6">
        <w:rPr>
          <w:rFonts w:ascii="Times New Roman" w:hAnsi="Times New Roman" w:cs="Times New Roman"/>
          <w:i/>
          <w:iCs/>
          <w:color w:val="000000" w:themeColor="text1"/>
        </w:rPr>
        <w:t>Corresponding Author: Zhan Haowen</w:t>
      </w:r>
      <w:r w:rsidRPr="006048B6">
        <w:rPr>
          <w:rFonts w:ascii="Times New Roman" w:hAnsi="Times New Roman" w:cs="Times New Roman" w:hint="eastAsia"/>
          <w:i/>
          <w:color w:val="000000" w:themeColor="text1"/>
        </w:rPr>
        <w:t xml:space="preserve"> </w:t>
      </w:r>
      <w:proofErr w:type="spellStart"/>
      <w:r w:rsidRPr="006048B6">
        <w:rPr>
          <w:rFonts w:ascii="Times New Roman" w:hAnsi="Times New Roman" w:cs="Times New Roman" w:hint="eastAsia"/>
          <w:i/>
          <w:color w:val="000000" w:themeColor="text1"/>
        </w:rPr>
        <w:t>Bangkok</w:t>
      </w:r>
      <w:r w:rsidRPr="006048B6">
        <w:rPr>
          <w:rFonts w:ascii="Times New Roman" w:hAnsi="Times New Roman" w:cs="Times New Roman"/>
          <w:i/>
          <w:color w:val="000000" w:themeColor="text1"/>
        </w:rPr>
        <w:t>t</w:t>
      </w:r>
      <w:r w:rsidRPr="006048B6">
        <w:rPr>
          <w:rFonts w:ascii="Times New Roman" w:hAnsi="Times New Roman" w:cs="Times New Roman" w:hint="eastAsia"/>
          <w:i/>
          <w:color w:val="000000" w:themeColor="text1"/>
        </w:rPr>
        <w:t>honburi</w:t>
      </w:r>
      <w:proofErr w:type="spellEnd"/>
      <w:r w:rsidRPr="006048B6">
        <w:rPr>
          <w:rFonts w:ascii="Times New Roman" w:hAnsi="Times New Roman" w:cs="Times New Roman" w:hint="eastAsia"/>
          <w:i/>
          <w:color w:val="000000" w:themeColor="text1"/>
        </w:rPr>
        <w:t xml:space="preserve"> University,</w:t>
      </w:r>
      <w:r w:rsidRPr="006048B6">
        <w:rPr>
          <w:rFonts w:ascii="Times New Roman" w:hAnsi="Times New Roman" w:cs="Times New Roman"/>
          <w:i/>
          <w:iCs/>
          <w:color w:val="000000" w:themeColor="text1"/>
        </w:rPr>
        <w:t xml:space="preserve"> Email: 1730978434@qq.com</w:t>
      </w:r>
    </w:p>
    <w:p w14:paraId="3958A02E" w14:textId="77777777" w:rsidR="00A807BC" w:rsidRPr="006048B6" w:rsidRDefault="00000000">
      <w:pPr>
        <w:snapToGrid w:val="0"/>
        <w:jc w:val="center"/>
        <w:rPr>
          <w:rFonts w:ascii="TH Sarabun New" w:hAnsi="TH Sarabun New" w:cs="TH Sarabun New"/>
          <w:b/>
          <w:bCs/>
          <w:color w:val="000000" w:themeColor="text1"/>
          <w:sz w:val="32"/>
          <w:szCs w:val="32"/>
          <w:lang w:bidi="th-TH"/>
        </w:rPr>
      </w:pPr>
      <w:r w:rsidRPr="006048B6">
        <w:rPr>
          <w:rFonts w:ascii="TH Sarabun New" w:hAnsi="TH Sarabun New" w:cs="TH Sarabun New" w:hint="cs"/>
          <w:b/>
          <w:bCs/>
          <w:color w:val="000000" w:themeColor="text1"/>
          <w:sz w:val="32"/>
          <w:szCs w:val="32"/>
          <w:cs/>
          <w:lang w:bidi="th-TH"/>
        </w:rPr>
        <w:lastRenderedPageBreak/>
        <w:t>การออกแบบโปรแกรมฝึก</w:t>
      </w:r>
      <w:proofErr w:type="spellStart"/>
      <w:r w:rsidRPr="006048B6">
        <w:rPr>
          <w:rFonts w:ascii="TH Sarabun New" w:hAnsi="TH Sarabun New" w:cs="TH Sarabun New" w:hint="cs"/>
          <w:b/>
          <w:bCs/>
          <w:color w:val="000000" w:themeColor="text1"/>
          <w:sz w:val="32"/>
          <w:szCs w:val="32"/>
          <w:cs/>
          <w:lang w:bidi="th-TH"/>
        </w:rPr>
        <w:t>ท่าวู</w:t>
      </w:r>
      <w:proofErr w:type="spellEnd"/>
      <w:r w:rsidRPr="006048B6">
        <w:rPr>
          <w:rFonts w:ascii="TH Sarabun New" w:hAnsi="TH Sarabun New" w:cs="TH Sarabun New" w:hint="cs"/>
          <w:b/>
          <w:bCs/>
          <w:color w:val="000000" w:themeColor="text1"/>
          <w:sz w:val="32"/>
          <w:szCs w:val="32"/>
          <w:cs/>
          <w:lang w:bidi="th-TH"/>
        </w:rPr>
        <w:t>ซู</w:t>
      </w:r>
      <w:proofErr w:type="spellStart"/>
      <w:r w:rsidRPr="006048B6">
        <w:rPr>
          <w:rFonts w:ascii="TH Sarabun New" w:hAnsi="TH Sarabun New" w:cs="TH Sarabun New" w:hint="cs"/>
          <w:b/>
          <w:bCs/>
          <w:color w:val="000000" w:themeColor="text1"/>
          <w:sz w:val="32"/>
          <w:szCs w:val="32"/>
          <w:cs/>
          <w:lang w:bidi="th-TH"/>
        </w:rPr>
        <w:t>ไท่จี๋ฉ</w:t>
      </w:r>
      <w:proofErr w:type="spellEnd"/>
      <w:r w:rsidRPr="006048B6">
        <w:rPr>
          <w:rFonts w:ascii="TH Sarabun New" w:hAnsi="TH Sarabun New" w:cs="TH Sarabun New" w:hint="cs"/>
          <w:b/>
          <w:bCs/>
          <w:color w:val="000000" w:themeColor="text1"/>
          <w:sz w:val="32"/>
          <w:szCs w:val="32"/>
          <w:cs/>
          <w:lang w:bidi="th-TH"/>
        </w:rPr>
        <w:t>วนเพื่อพัฒนาสมรรถนะของนักกีฬา</w:t>
      </w:r>
    </w:p>
    <w:p w14:paraId="1805C4B4" w14:textId="77777777" w:rsidR="00A807BC" w:rsidRPr="006048B6" w:rsidRDefault="00000000">
      <w:pPr>
        <w:snapToGrid w:val="0"/>
        <w:jc w:val="right"/>
        <w:rPr>
          <w:rFonts w:ascii="TH Sarabun New" w:hAnsi="TH Sarabun New" w:cs="TH Sarabun New"/>
          <w:color w:val="000000" w:themeColor="text1"/>
          <w:sz w:val="28"/>
          <w:szCs w:val="28"/>
          <w:cs/>
          <w:lang w:bidi="th-TH"/>
        </w:rPr>
      </w:pPr>
      <w:r w:rsidRPr="006048B6">
        <w:rPr>
          <w:rFonts w:ascii="TH Sarabun New" w:hAnsi="TH Sarabun New" w:cs="TH Sarabun New" w:hint="cs"/>
          <w:color w:val="000000" w:themeColor="text1"/>
          <w:sz w:val="28"/>
          <w:szCs w:val="28"/>
          <w:cs/>
          <w:lang w:bidi="th-TH"/>
        </w:rPr>
        <w:t xml:space="preserve">จ้าน ห้าวเหวิน และเกียรติวัฒน์ </w:t>
      </w:r>
      <w:proofErr w:type="spellStart"/>
      <w:r w:rsidRPr="006048B6">
        <w:rPr>
          <w:rFonts w:ascii="TH Sarabun New" w:hAnsi="TH Sarabun New" w:cs="TH Sarabun New" w:hint="cs"/>
          <w:color w:val="000000" w:themeColor="text1"/>
          <w:sz w:val="28"/>
          <w:szCs w:val="28"/>
          <w:cs/>
          <w:lang w:bidi="th-TH"/>
        </w:rPr>
        <w:t>วัชญา</w:t>
      </w:r>
      <w:proofErr w:type="spellEnd"/>
      <w:r w:rsidRPr="006048B6">
        <w:rPr>
          <w:rFonts w:ascii="TH Sarabun New" w:hAnsi="TH Sarabun New" w:cs="TH Sarabun New" w:hint="cs"/>
          <w:color w:val="000000" w:themeColor="text1"/>
          <w:sz w:val="28"/>
          <w:szCs w:val="28"/>
          <w:cs/>
          <w:lang w:bidi="th-TH"/>
        </w:rPr>
        <w:t>กาญจน์</w:t>
      </w:r>
    </w:p>
    <w:p w14:paraId="3057E583" w14:textId="77777777" w:rsidR="00A807BC" w:rsidRPr="006048B6" w:rsidRDefault="00000000">
      <w:pPr>
        <w:snapToGrid w:val="0"/>
        <w:jc w:val="right"/>
        <w:rPr>
          <w:rFonts w:ascii="TH Sarabun New" w:hAnsi="TH Sarabun New" w:cs="TH Sarabun New"/>
          <w:color w:val="000000" w:themeColor="text1"/>
          <w:sz w:val="28"/>
          <w:szCs w:val="28"/>
          <w:lang w:bidi="th-TH"/>
        </w:rPr>
      </w:pPr>
      <w:proofErr w:type="spellStart"/>
      <w:r w:rsidRPr="006048B6">
        <w:rPr>
          <w:rFonts w:ascii="TH Sarabun New" w:hAnsi="TH Sarabun New" w:cs="TH Sarabun New" w:hint="cs"/>
          <w:color w:val="000000" w:themeColor="text1"/>
          <w:sz w:val="28"/>
          <w:szCs w:val="28"/>
        </w:rPr>
        <w:t>คณะวิทยาศาสตร์และเทคโนโลยี</w:t>
      </w:r>
      <w:proofErr w:type="spellEnd"/>
      <w:r w:rsidRPr="006048B6">
        <w:rPr>
          <w:rFonts w:ascii="TH Sarabun New" w:hAnsi="TH Sarabun New" w:cs="TH Sarabun New" w:hint="cs"/>
          <w:color w:val="000000" w:themeColor="text1"/>
          <w:sz w:val="28"/>
          <w:szCs w:val="28"/>
          <w:cs/>
          <w:lang w:bidi="th-TH"/>
        </w:rPr>
        <w:t>การ</w:t>
      </w:r>
      <w:proofErr w:type="spellStart"/>
      <w:r w:rsidRPr="006048B6">
        <w:rPr>
          <w:rFonts w:ascii="TH Sarabun New" w:hAnsi="TH Sarabun New" w:cs="TH Sarabun New" w:hint="cs"/>
          <w:color w:val="000000" w:themeColor="text1"/>
          <w:sz w:val="28"/>
          <w:szCs w:val="28"/>
        </w:rPr>
        <w:t>กีฬา</w:t>
      </w:r>
      <w:proofErr w:type="spellEnd"/>
      <w:r w:rsidRPr="006048B6">
        <w:rPr>
          <w:rFonts w:ascii="TH Sarabun New" w:hAnsi="TH Sarabun New" w:cs="TH Sarabun New" w:hint="cs"/>
          <w:color w:val="000000" w:themeColor="text1"/>
          <w:sz w:val="28"/>
          <w:szCs w:val="28"/>
        </w:rPr>
        <w:t xml:space="preserve"> </w:t>
      </w:r>
      <w:proofErr w:type="spellStart"/>
      <w:r w:rsidRPr="006048B6">
        <w:rPr>
          <w:rFonts w:ascii="TH Sarabun New" w:hAnsi="TH Sarabun New" w:cs="TH Sarabun New" w:hint="cs"/>
          <w:color w:val="000000" w:themeColor="text1"/>
          <w:sz w:val="28"/>
          <w:szCs w:val="28"/>
        </w:rPr>
        <w:t>มหาวิทยาลัยกรุงเทพธนบุรี</w:t>
      </w:r>
      <w:proofErr w:type="spellEnd"/>
    </w:p>
    <w:p w14:paraId="370CAE4E" w14:textId="77777777" w:rsidR="00A807BC" w:rsidRPr="006048B6" w:rsidRDefault="00000000">
      <w:pPr>
        <w:snapToGrid w:val="0"/>
        <w:jc w:val="right"/>
        <w:rPr>
          <w:color w:val="000000" w:themeColor="text1"/>
        </w:rPr>
      </w:pPr>
      <w:r w:rsidRPr="006048B6">
        <w:rPr>
          <w:rFonts w:ascii="Times New Roman" w:hAnsi="Times New Roman" w:cs="Times New Roman"/>
          <w:noProof/>
          <w:color w:val="000000" w:themeColor="text1"/>
          <w:sz w:val="24"/>
        </w:rPr>
        <mc:AlternateContent>
          <mc:Choice Requires="wps">
            <w:drawing>
              <wp:anchor distT="0" distB="0" distL="114300" distR="114300" simplePos="0" relativeHeight="251660288" behindDoc="0" locked="0" layoutInCell="1" allowOverlap="1" wp14:anchorId="71C1B05B" wp14:editId="2E97980F">
                <wp:simplePos x="0" y="0"/>
                <wp:positionH relativeFrom="column">
                  <wp:posOffset>-8890</wp:posOffset>
                </wp:positionH>
                <wp:positionV relativeFrom="paragraph">
                  <wp:posOffset>64135</wp:posOffset>
                </wp:positionV>
                <wp:extent cx="6203950" cy="0"/>
                <wp:effectExtent l="0" t="0" r="6350" b="12700"/>
                <wp:wrapNone/>
                <wp:docPr id="312267821" name="Straight Connector 1"/>
                <wp:cNvGraphicFramePr/>
                <a:graphic xmlns:a="http://schemas.openxmlformats.org/drawingml/2006/main">
                  <a:graphicData uri="http://schemas.microsoft.com/office/word/2010/wordprocessingShape">
                    <wps:wsp>
                      <wps:cNvCnPr/>
                      <wps:spPr>
                        <a:xfrm>
                          <a:off x="0" y="0"/>
                          <a:ext cx="620403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0.7pt;margin-top:5.05pt;height:0pt;width:488.5pt;z-index:251660288;mso-width-relative:page;mso-height-relative:page;" filled="f" stroked="t" coordsize="21600,21600" o:gfxdata="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lavK/NcAAAAIAQAADwAAAAAAAAAB&#10;ACAAAAAiAAAAZHJzL2Rvd25yZXYueG1sUEsBAhQAFAAAAAgAh07iQICMGknYAQAAvQMAAA4AAAAA&#10;AAAAAQAgAAAAJgEAAGRycy9lMm9Eb2MueG1sUEsFBgAAAAAGAAYAWQEAAHAFAAAAAA==&#10;">
                <v:fill on="f" focussize="0,0"/>
                <v:stroke weight="1pt" color="#000000 [3213]" miterlimit="8" joinstyle="miter"/>
                <v:imagedata o:title=""/>
                <o:lock v:ext="edit" aspectratio="f"/>
              </v:line>
            </w:pict>
          </mc:Fallback>
        </mc:AlternateContent>
      </w:r>
    </w:p>
    <w:p w14:paraId="7C87A665" w14:textId="77777777" w:rsidR="00A807BC" w:rsidRPr="006048B6" w:rsidRDefault="00000000">
      <w:pPr>
        <w:tabs>
          <w:tab w:val="left" w:pos="1641"/>
        </w:tabs>
        <w:snapToGrid w:val="0"/>
        <w:rPr>
          <w:rFonts w:ascii="TH SarabunPSK" w:hAnsi="TH SarabunPSK" w:cs="TH SarabunPSK"/>
          <w:b/>
          <w:bCs/>
          <w:color w:val="000000" w:themeColor="text1"/>
          <w:sz w:val="32"/>
          <w:szCs w:val="32"/>
          <w:lang w:bidi="th-TH"/>
        </w:rPr>
      </w:pPr>
      <w:r w:rsidRPr="006048B6">
        <w:rPr>
          <w:rFonts w:ascii="TH SarabunPSK" w:hAnsi="TH SarabunPSK" w:cs="TH SarabunPSK"/>
          <w:b/>
          <w:bCs/>
          <w:color w:val="000000" w:themeColor="text1"/>
          <w:sz w:val="32"/>
          <w:szCs w:val="32"/>
          <w:cs/>
          <w:lang w:bidi="th-TH"/>
        </w:rPr>
        <w:t>บทคัดย่อ</w:t>
      </w:r>
      <w:r w:rsidRPr="006048B6">
        <w:rPr>
          <w:rFonts w:ascii="TH SarabunPSK" w:hAnsi="TH SarabunPSK" w:cs="TH SarabunPSK"/>
          <w:b/>
          <w:bCs/>
          <w:color w:val="000000" w:themeColor="text1"/>
          <w:sz w:val="32"/>
          <w:szCs w:val="32"/>
          <w:cs/>
          <w:lang w:bidi="th-TH"/>
        </w:rPr>
        <w:tab/>
      </w:r>
    </w:p>
    <w:p w14:paraId="7B077C81" w14:textId="77777777" w:rsidR="00A807BC" w:rsidRPr="006048B6" w:rsidRDefault="00000000">
      <w:pPr>
        <w:tabs>
          <w:tab w:val="left" w:pos="1641"/>
        </w:tabs>
        <w:snapToGrid w:val="0"/>
        <w:ind w:firstLine="567"/>
        <w:jc w:val="thaiDistribute"/>
        <w:rPr>
          <w:rFonts w:ascii="TH SarabunPSK" w:hAnsi="TH SarabunPSK" w:cs="TH SarabunPSK"/>
          <w:color w:val="000000" w:themeColor="text1"/>
          <w:sz w:val="28"/>
          <w:szCs w:val="28"/>
        </w:rPr>
      </w:pPr>
      <w:r w:rsidRPr="006048B6">
        <w:rPr>
          <w:rFonts w:ascii="TH SarabunPSK" w:hAnsi="TH SarabunPSK" w:cs="TH SarabunPSK" w:hint="cs"/>
          <w:color w:val="000000" w:themeColor="text1"/>
          <w:sz w:val="28"/>
          <w:szCs w:val="28"/>
          <w:cs/>
          <w:lang w:bidi="th-TH"/>
        </w:rPr>
        <w:t>งานวิจัยนี้มีจุดมุ่งหมายเพื่อออกแบบโปรแกรมฝึก</w:t>
      </w:r>
      <w:proofErr w:type="spellStart"/>
      <w:r w:rsidRPr="006048B6">
        <w:rPr>
          <w:rFonts w:ascii="TH SarabunPSK" w:hAnsi="TH SarabunPSK" w:cs="TH SarabunPSK" w:hint="cs"/>
          <w:color w:val="000000" w:themeColor="text1"/>
          <w:sz w:val="28"/>
          <w:szCs w:val="28"/>
          <w:cs/>
          <w:lang w:bidi="th-TH"/>
        </w:rPr>
        <w:t>ท่าวู</w:t>
      </w:r>
      <w:proofErr w:type="spellEnd"/>
      <w:r w:rsidRPr="006048B6">
        <w:rPr>
          <w:rFonts w:ascii="TH SarabunPSK" w:hAnsi="TH SarabunPSK" w:cs="TH SarabunPSK" w:hint="cs"/>
          <w:color w:val="000000" w:themeColor="text1"/>
          <w:sz w:val="28"/>
          <w:szCs w:val="28"/>
          <w:cs/>
          <w:lang w:bidi="th-TH"/>
        </w:rPr>
        <w:t>ซู</w:t>
      </w:r>
      <w:proofErr w:type="spellStart"/>
      <w:r w:rsidRPr="006048B6">
        <w:rPr>
          <w:rFonts w:ascii="TH SarabunPSK" w:hAnsi="TH SarabunPSK" w:cs="TH SarabunPSK" w:hint="cs"/>
          <w:color w:val="000000" w:themeColor="text1"/>
          <w:sz w:val="28"/>
          <w:szCs w:val="28"/>
          <w:cs/>
          <w:lang w:bidi="th-TH"/>
        </w:rPr>
        <w:t>ไท่จี๋ฉ</w:t>
      </w:r>
      <w:proofErr w:type="spellEnd"/>
      <w:r w:rsidRPr="006048B6">
        <w:rPr>
          <w:rFonts w:ascii="TH SarabunPSK" w:hAnsi="TH SarabunPSK" w:cs="TH SarabunPSK" w:hint="cs"/>
          <w:color w:val="000000" w:themeColor="text1"/>
          <w:sz w:val="28"/>
          <w:szCs w:val="28"/>
          <w:cs/>
          <w:lang w:bidi="th-TH"/>
        </w:rPr>
        <w:t>วนเพื่อพัฒนาสมรถนะของนักกีฬา การวิจัยนี้เป็นการวิจัยแบบผสมผสาน</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ประชากรประกอบด้วยนักกีฬาชาย</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color w:val="000000" w:themeColor="text1"/>
          <w:sz w:val="28"/>
          <w:szCs w:val="28"/>
        </w:rPr>
        <w:t>300</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คนจากสถาบันวูซูประจำมณฑลฉานซี</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ในจำนวนนี้</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นักกีฬาชาย</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color w:val="000000" w:themeColor="text1"/>
          <w:sz w:val="28"/>
          <w:szCs w:val="28"/>
        </w:rPr>
        <w:t>100</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คนที่สมัครใจเข้าร่วมการทดลองได้เข้าร่วมการทดสอบการแสดงวูซู</w:t>
      </w:r>
      <w:proofErr w:type="spellStart"/>
      <w:r w:rsidRPr="006048B6">
        <w:rPr>
          <w:rFonts w:ascii="TH SarabunPSK" w:hAnsi="TH SarabunPSK" w:cs="TH SarabunPSK" w:hint="cs"/>
          <w:color w:val="000000" w:themeColor="text1"/>
          <w:sz w:val="28"/>
          <w:szCs w:val="28"/>
          <w:cs/>
          <w:lang w:bidi="th-TH"/>
        </w:rPr>
        <w:t>ไท่จี๋ฉ</w:t>
      </w:r>
      <w:proofErr w:type="spellEnd"/>
      <w:r w:rsidRPr="006048B6">
        <w:rPr>
          <w:rFonts w:ascii="TH SarabunPSK" w:hAnsi="TH SarabunPSK" w:cs="TH SarabunPSK" w:hint="cs"/>
          <w:color w:val="000000" w:themeColor="text1"/>
          <w:sz w:val="28"/>
          <w:szCs w:val="28"/>
          <w:cs/>
          <w:lang w:bidi="th-TH"/>
        </w:rPr>
        <w:t>วน</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นักกีฬา</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color w:val="000000" w:themeColor="text1"/>
          <w:sz w:val="28"/>
          <w:szCs w:val="28"/>
        </w:rPr>
        <w:t>40</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คนที่มีคะแนนการทดสอบต่ำที่สุดถูกเลือกเป็นกลุ่มตัวอย่างและแบ่งออกเป็นสองกลุ่ม</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กลุ่มละ</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color w:val="000000" w:themeColor="text1"/>
          <w:sz w:val="28"/>
          <w:szCs w:val="28"/>
        </w:rPr>
        <w:t>20</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คน</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ได้แก่</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กลุ่มทดลองและกลุ่มควบคุม</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กลุ่มทดลองได้รับการฝึกด้วยโปรแกรมการฝึก</w:t>
      </w:r>
      <w:proofErr w:type="spellStart"/>
      <w:r w:rsidRPr="006048B6">
        <w:rPr>
          <w:rFonts w:ascii="TH SarabunPSK" w:hAnsi="TH SarabunPSK" w:cs="TH SarabunPSK" w:hint="cs"/>
          <w:color w:val="000000" w:themeColor="text1"/>
          <w:sz w:val="28"/>
          <w:szCs w:val="28"/>
          <w:cs/>
          <w:lang w:bidi="th-TH"/>
        </w:rPr>
        <w:t>ท่าวู</w:t>
      </w:r>
      <w:proofErr w:type="spellEnd"/>
      <w:r w:rsidRPr="006048B6">
        <w:rPr>
          <w:rFonts w:ascii="TH SarabunPSK" w:hAnsi="TH SarabunPSK" w:cs="TH SarabunPSK" w:hint="cs"/>
          <w:color w:val="000000" w:themeColor="text1"/>
          <w:sz w:val="28"/>
          <w:szCs w:val="28"/>
          <w:cs/>
          <w:lang w:bidi="th-TH"/>
        </w:rPr>
        <w:t>ซู</w:t>
      </w:r>
      <w:proofErr w:type="spellStart"/>
      <w:r w:rsidRPr="006048B6">
        <w:rPr>
          <w:rFonts w:ascii="TH SarabunPSK" w:hAnsi="TH SarabunPSK" w:cs="TH SarabunPSK" w:hint="cs"/>
          <w:color w:val="000000" w:themeColor="text1"/>
          <w:sz w:val="28"/>
          <w:szCs w:val="28"/>
          <w:cs/>
          <w:lang w:bidi="th-TH"/>
        </w:rPr>
        <w:t>ไท่จี๋ฉ</w:t>
      </w:r>
      <w:proofErr w:type="spellEnd"/>
      <w:r w:rsidRPr="006048B6">
        <w:rPr>
          <w:rFonts w:ascii="TH SarabunPSK" w:hAnsi="TH SarabunPSK" w:cs="TH SarabunPSK" w:hint="cs"/>
          <w:color w:val="000000" w:themeColor="text1"/>
          <w:sz w:val="28"/>
          <w:szCs w:val="28"/>
          <w:cs/>
          <w:lang w:bidi="th-TH"/>
        </w:rPr>
        <w:t>วนที่ออกแบบขึ้นเป็นเวลา</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color w:val="000000" w:themeColor="text1"/>
          <w:sz w:val="28"/>
          <w:szCs w:val="28"/>
        </w:rPr>
        <w:t>8</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สัปดาห์</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ในขณะที่กลุ่มควบคุมได้รับการฝึกด้วยโปรแกรมการฝึกแบบดั้งเดิม</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ข้อมูลถูกเก็บรวบรวมผ่านการทดสอบก่อนการฝึก</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การทดสอบระหว่างกลาง</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หลังจากการฝึก</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color w:val="000000" w:themeColor="text1"/>
          <w:sz w:val="28"/>
          <w:szCs w:val="28"/>
        </w:rPr>
        <w:t>4</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สัปดาห์</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และการทดสอบหลังการฝึก</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ซึ่งครอบคลุมการประเมินทักษะเฉพาะด้านและการทดสอบสมรรถภาพทางกาย</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การวิเคราะห์ข้อมูลใช้ค่าเฉลี่ย</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ค่าส่วนเบี่ยงเบนมาตรฐาน</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การทดสอบทีแบบอิสระ</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การวิเคราะห์ความแปรปรวนแบบวัดซ้ำทางเดียว</w:t>
      </w:r>
      <w:r w:rsidRPr="006048B6">
        <w:rPr>
          <w:rFonts w:ascii="TH SarabunPSK" w:hAnsi="TH SarabunPSK" w:cs="TH SarabunPSK"/>
          <w:color w:val="000000" w:themeColor="text1"/>
          <w:sz w:val="28"/>
          <w:szCs w:val="28"/>
          <w:cs/>
          <w:lang w:bidi="th-TH"/>
        </w:rPr>
        <w:t xml:space="preserve"> </w:t>
      </w:r>
      <w:r w:rsidRPr="006048B6">
        <w:rPr>
          <w:rFonts w:ascii="TH SarabunPSK" w:hAnsi="TH SarabunPSK" w:cs="TH SarabunPSK" w:hint="cs"/>
          <w:color w:val="000000" w:themeColor="text1"/>
          <w:sz w:val="28"/>
          <w:szCs w:val="28"/>
          <w:cs/>
          <w:lang w:bidi="th-TH"/>
        </w:rPr>
        <w:t>และการวิเคราะห์เนื้อหา</w:t>
      </w:r>
    </w:p>
    <w:p w14:paraId="69405ED1" w14:textId="77777777" w:rsidR="00A807BC" w:rsidRPr="006048B6" w:rsidRDefault="00000000">
      <w:pPr>
        <w:tabs>
          <w:tab w:val="left" w:pos="1641"/>
        </w:tabs>
        <w:snapToGrid w:val="0"/>
        <w:ind w:firstLine="567"/>
        <w:jc w:val="thaiDistribute"/>
        <w:rPr>
          <w:rFonts w:ascii="TH SarabunPSK" w:hAnsi="TH SarabunPSK" w:cs="TH SarabunPSK"/>
          <w:color w:val="000000" w:themeColor="text1"/>
          <w:sz w:val="28"/>
          <w:szCs w:val="28"/>
          <w:lang w:bidi="th-TH"/>
        </w:rPr>
      </w:pPr>
      <w:r w:rsidRPr="006048B6">
        <w:rPr>
          <w:rFonts w:ascii="TH SarabunPSK" w:hAnsi="TH SarabunPSK" w:cs="TH SarabunPSK"/>
          <w:color w:val="000000" w:themeColor="text1"/>
          <w:sz w:val="28"/>
          <w:szCs w:val="28"/>
          <w:cs/>
          <w:lang w:bidi="th-TH"/>
        </w:rPr>
        <w:t>ผลการวิจัยพบว่า ผลการทดสอบ</w:t>
      </w:r>
      <w:r w:rsidRPr="006048B6">
        <w:rPr>
          <w:rFonts w:ascii="TH SarabunPSK" w:hAnsi="TH SarabunPSK" w:cs="TH SarabunPSK" w:hint="cs"/>
          <w:color w:val="000000" w:themeColor="text1"/>
          <w:sz w:val="28"/>
          <w:szCs w:val="28"/>
          <w:cs/>
          <w:lang w:bidi="th-TH"/>
        </w:rPr>
        <w:t>ภาย</w:t>
      </w:r>
      <w:r w:rsidRPr="006048B6">
        <w:rPr>
          <w:rFonts w:ascii="TH SarabunPSK" w:hAnsi="TH SarabunPSK" w:cs="TH SarabunPSK"/>
          <w:color w:val="000000" w:themeColor="text1"/>
          <w:sz w:val="28"/>
          <w:szCs w:val="28"/>
          <w:cs/>
          <w:lang w:bidi="th-TH"/>
        </w:rPr>
        <w:t>หลังการฝึกเปรียบเทียบ</w:t>
      </w:r>
      <w:r w:rsidRPr="006048B6">
        <w:rPr>
          <w:rFonts w:ascii="TH SarabunPSK" w:hAnsi="TH SarabunPSK" w:cs="TH SarabunPSK" w:hint="cs"/>
          <w:color w:val="000000" w:themeColor="text1"/>
          <w:sz w:val="28"/>
          <w:szCs w:val="28"/>
          <w:cs/>
          <w:lang w:bidi="th-TH"/>
        </w:rPr>
        <w:t>ทักษะเฉพาะด้าน</w:t>
      </w:r>
      <w:r w:rsidRPr="006048B6">
        <w:rPr>
          <w:rFonts w:ascii="TH SarabunPSK" w:hAnsi="TH SarabunPSK" w:cs="TH SarabunPSK"/>
          <w:color w:val="000000" w:themeColor="text1"/>
          <w:sz w:val="28"/>
          <w:szCs w:val="28"/>
          <w:cs/>
          <w:lang w:bidi="th-TH"/>
        </w:rPr>
        <w:t>ระหว่างกลุ่มทดลองและกลุ่มควบคุม แสดงให้เห็นถึงการพัฒนาอย่างมีนัยสำคัญในคะแนนรวมของการแสดงท่าทาง (</w:t>
      </w:r>
      <w:r w:rsidRPr="006048B6">
        <w:rPr>
          <w:rFonts w:ascii="TH SarabunPSK" w:hAnsi="TH SarabunPSK" w:cs="TH SarabunPSK"/>
          <w:color w:val="000000" w:themeColor="text1"/>
          <w:sz w:val="28"/>
          <w:szCs w:val="28"/>
        </w:rPr>
        <w:t xml:space="preserve">A+B+C) </w:t>
      </w:r>
      <w:r w:rsidRPr="006048B6">
        <w:rPr>
          <w:rFonts w:ascii="TH SarabunPSK" w:hAnsi="TH SarabunPSK" w:cs="TH SarabunPSK"/>
          <w:color w:val="000000" w:themeColor="text1"/>
          <w:sz w:val="28"/>
          <w:szCs w:val="28"/>
          <w:cs/>
          <w:lang w:bidi="th-TH"/>
        </w:rPr>
        <w:t>เมื่อเทียบกับกลุ่มควบคุม (</w:t>
      </w:r>
      <w:r w:rsidRPr="006048B6">
        <w:rPr>
          <w:rFonts w:ascii="TH SarabunPSK" w:hAnsi="TH SarabunPSK" w:cs="TH SarabunPSK"/>
          <w:color w:val="000000" w:themeColor="text1"/>
          <w:sz w:val="28"/>
          <w:szCs w:val="28"/>
        </w:rPr>
        <w:t xml:space="preserve">p &lt; 0.05) </w:t>
      </w:r>
      <w:r w:rsidRPr="006048B6">
        <w:rPr>
          <w:rFonts w:ascii="TH SarabunPSK" w:hAnsi="TH SarabunPSK" w:cs="TH SarabunPSK"/>
          <w:color w:val="000000" w:themeColor="text1"/>
          <w:sz w:val="28"/>
          <w:szCs w:val="28"/>
          <w:cs/>
          <w:lang w:bidi="th-TH"/>
        </w:rPr>
        <w:t xml:space="preserve">โดยเฉพาะอย่างยิ่งในคะแนนย่อยกลุ่ม </w:t>
      </w:r>
      <w:r w:rsidRPr="006048B6">
        <w:rPr>
          <w:rFonts w:ascii="TH SarabunPSK" w:hAnsi="TH SarabunPSK" w:cs="TH SarabunPSK"/>
          <w:color w:val="000000" w:themeColor="text1"/>
          <w:sz w:val="28"/>
          <w:szCs w:val="28"/>
        </w:rPr>
        <w:t xml:space="preserve">B </w:t>
      </w:r>
      <w:r w:rsidRPr="006048B6">
        <w:rPr>
          <w:rFonts w:ascii="TH SarabunPSK" w:hAnsi="TH SarabunPSK" w:cs="TH SarabunPSK"/>
          <w:color w:val="000000" w:themeColor="text1"/>
          <w:sz w:val="28"/>
          <w:szCs w:val="28"/>
          <w:cs/>
          <w:lang w:bidi="th-TH"/>
        </w:rPr>
        <w:t xml:space="preserve">และ </w:t>
      </w:r>
      <w:r w:rsidRPr="006048B6">
        <w:rPr>
          <w:rFonts w:ascii="TH SarabunPSK" w:hAnsi="TH SarabunPSK" w:cs="TH SarabunPSK"/>
          <w:color w:val="000000" w:themeColor="text1"/>
          <w:sz w:val="28"/>
          <w:szCs w:val="28"/>
        </w:rPr>
        <w:t xml:space="preserve">C </w:t>
      </w:r>
      <w:r w:rsidRPr="006048B6">
        <w:rPr>
          <w:rFonts w:ascii="TH SarabunPSK" w:hAnsi="TH SarabunPSK" w:cs="TH SarabunPSK"/>
          <w:color w:val="000000" w:themeColor="text1"/>
          <w:sz w:val="28"/>
          <w:szCs w:val="28"/>
          <w:cs/>
          <w:lang w:bidi="th-TH"/>
        </w:rPr>
        <w:t>นอกจากนี้ ผลการทดสอบ</w:t>
      </w:r>
      <w:r w:rsidRPr="006048B6">
        <w:rPr>
          <w:rFonts w:ascii="TH SarabunPSK" w:hAnsi="TH SarabunPSK" w:cs="TH SarabunPSK" w:hint="cs"/>
          <w:color w:val="000000" w:themeColor="text1"/>
          <w:sz w:val="28"/>
          <w:szCs w:val="28"/>
          <w:cs/>
          <w:lang w:bidi="th-TH"/>
        </w:rPr>
        <w:t>ภาย</w:t>
      </w:r>
      <w:r w:rsidRPr="006048B6">
        <w:rPr>
          <w:rFonts w:ascii="TH SarabunPSK" w:hAnsi="TH SarabunPSK" w:cs="TH SarabunPSK"/>
          <w:color w:val="000000" w:themeColor="text1"/>
          <w:sz w:val="28"/>
          <w:szCs w:val="28"/>
          <w:cs/>
          <w:lang w:bidi="th-TH"/>
        </w:rPr>
        <w:t>หลังการฝึกเปรียบเทียบสมรรถภาพทางกายระหว่างกลุ่มทดลองและกลุ่มควบคุมยังแสดงให้เห็นถึงการพัฒนาอย่างมีนัยสำคัญ (</w:t>
      </w:r>
      <w:r w:rsidRPr="006048B6">
        <w:rPr>
          <w:rFonts w:ascii="TH SarabunPSK" w:hAnsi="TH SarabunPSK" w:cs="TH SarabunPSK"/>
          <w:color w:val="000000" w:themeColor="text1"/>
          <w:sz w:val="28"/>
          <w:szCs w:val="28"/>
        </w:rPr>
        <w:t xml:space="preserve">p &lt; 0.05) </w:t>
      </w:r>
      <w:r w:rsidRPr="006048B6">
        <w:rPr>
          <w:rFonts w:ascii="TH SarabunPSK" w:hAnsi="TH SarabunPSK" w:cs="TH SarabunPSK"/>
          <w:color w:val="000000" w:themeColor="text1"/>
          <w:sz w:val="28"/>
          <w:szCs w:val="28"/>
          <w:cs/>
          <w:lang w:bidi="th-TH"/>
        </w:rPr>
        <w:t>ผลลัพธ์เหล่านี้เน้นย้ำถึงประสิทธิภาพของโปรแกรมฝึก</w:t>
      </w:r>
      <w:proofErr w:type="spellStart"/>
      <w:r w:rsidRPr="006048B6">
        <w:rPr>
          <w:rFonts w:ascii="TH SarabunPSK" w:hAnsi="TH SarabunPSK" w:cs="TH SarabunPSK" w:hint="cs"/>
          <w:color w:val="000000" w:themeColor="text1"/>
          <w:sz w:val="28"/>
          <w:szCs w:val="28"/>
          <w:cs/>
          <w:lang w:bidi="th-TH"/>
        </w:rPr>
        <w:t>ท่าวู</w:t>
      </w:r>
      <w:proofErr w:type="spellEnd"/>
      <w:r w:rsidRPr="006048B6">
        <w:rPr>
          <w:rFonts w:ascii="TH SarabunPSK" w:hAnsi="TH SarabunPSK" w:cs="TH SarabunPSK" w:hint="cs"/>
          <w:color w:val="000000" w:themeColor="text1"/>
          <w:sz w:val="28"/>
          <w:szCs w:val="28"/>
          <w:cs/>
          <w:lang w:bidi="th-TH"/>
        </w:rPr>
        <w:t>ซู</w:t>
      </w:r>
      <w:proofErr w:type="spellStart"/>
      <w:r w:rsidRPr="006048B6">
        <w:rPr>
          <w:rFonts w:ascii="TH SarabunPSK" w:hAnsi="TH SarabunPSK" w:cs="TH SarabunPSK" w:hint="cs"/>
          <w:color w:val="000000" w:themeColor="text1"/>
          <w:sz w:val="28"/>
          <w:szCs w:val="28"/>
          <w:cs/>
          <w:lang w:bidi="th-TH"/>
        </w:rPr>
        <w:t>ไท่จี๋ฉ</w:t>
      </w:r>
      <w:proofErr w:type="spellEnd"/>
      <w:r w:rsidRPr="006048B6">
        <w:rPr>
          <w:rFonts w:ascii="TH SarabunPSK" w:hAnsi="TH SarabunPSK" w:cs="TH SarabunPSK" w:hint="cs"/>
          <w:color w:val="000000" w:themeColor="text1"/>
          <w:sz w:val="28"/>
          <w:szCs w:val="28"/>
          <w:cs/>
          <w:lang w:bidi="th-TH"/>
        </w:rPr>
        <w:t>วนในการพัฒนาสมรถนะของนักกีฬาที่พัฒนาขึ้น</w:t>
      </w:r>
    </w:p>
    <w:p w14:paraId="65825ECD" w14:textId="77777777" w:rsidR="00A807BC" w:rsidRPr="006048B6" w:rsidRDefault="00A807BC">
      <w:pPr>
        <w:tabs>
          <w:tab w:val="left" w:pos="1641"/>
        </w:tabs>
        <w:snapToGrid w:val="0"/>
        <w:jc w:val="thaiDistribute"/>
        <w:rPr>
          <w:rFonts w:ascii="TH SarabunPSK" w:hAnsi="TH SarabunPSK" w:cs="TH SarabunPSK"/>
          <w:color w:val="000000" w:themeColor="text1"/>
          <w:sz w:val="28"/>
          <w:szCs w:val="28"/>
          <w:lang w:bidi="th-TH"/>
        </w:rPr>
      </w:pPr>
    </w:p>
    <w:p w14:paraId="557BC75F" w14:textId="77777777" w:rsidR="00A807BC" w:rsidRPr="006048B6" w:rsidRDefault="00000000">
      <w:pPr>
        <w:tabs>
          <w:tab w:val="left" w:pos="1641"/>
        </w:tabs>
        <w:snapToGrid w:val="0"/>
        <w:jc w:val="thaiDistribute"/>
        <w:rPr>
          <w:rFonts w:ascii="TH SarabunPSK" w:hAnsi="TH SarabunPSK" w:cs="TH SarabunPSK"/>
          <w:b/>
          <w:bCs/>
          <w:color w:val="000000" w:themeColor="text1"/>
          <w:sz w:val="28"/>
          <w:szCs w:val="28"/>
          <w:lang w:bidi="th-TH"/>
        </w:rPr>
      </w:pPr>
      <w:r w:rsidRPr="006048B6">
        <w:rPr>
          <w:rFonts w:ascii="TH SarabunPSK" w:hAnsi="TH SarabunPSK" w:cs="TH SarabunPSK" w:hint="cs"/>
          <w:b/>
          <w:bCs/>
          <w:color w:val="000000" w:themeColor="text1"/>
          <w:sz w:val="28"/>
          <w:szCs w:val="28"/>
          <w:cs/>
          <w:lang w:bidi="th-TH"/>
        </w:rPr>
        <w:t xml:space="preserve">คำสำคัญ </w:t>
      </w:r>
      <w:proofErr w:type="spellStart"/>
      <w:r w:rsidRPr="006048B6">
        <w:rPr>
          <w:rFonts w:ascii="TH SarabunPSK" w:hAnsi="TH SarabunPSK" w:cs="TH SarabunPSK" w:hint="cs"/>
          <w:color w:val="000000" w:themeColor="text1"/>
          <w:sz w:val="28"/>
          <w:szCs w:val="28"/>
          <w:cs/>
          <w:lang w:bidi="th-TH"/>
        </w:rPr>
        <w:t>วูซูไท่จี๋ฉ</w:t>
      </w:r>
      <w:proofErr w:type="spellEnd"/>
      <w:r w:rsidRPr="006048B6">
        <w:rPr>
          <w:rFonts w:ascii="TH SarabunPSK" w:hAnsi="TH SarabunPSK" w:cs="TH SarabunPSK" w:hint="cs"/>
          <w:color w:val="000000" w:themeColor="text1"/>
          <w:sz w:val="28"/>
          <w:szCs w:val="28"/>
          <w:cs/>
          <w:lang w:bidi="th-TH"/>
        </w:rPr>
        <w:t>วน โปรแกรมฝึกท่า นักกีฬา</w:t>
      </w:r>
    </w:p>
    <w:p w14:paraId="089C6CBE" w14:textId="77777777" w:rsidR="00A807BC" w:rsidRPr="006048B6" w:rsidRDefault="00A807BC">
      <w:pPr>
        <w:autoSpaceDE w:val="0"/>
        <w:autoSpaceDN w:val="0"/>
        <w:adjustRightInd w:val="0"/>
        <w:snapToGrid w:val="0"/>
        <w:jc w:val="left"/>
        <w:rPr>
          <w:rFonts w:ascii="TH Sarabun New" w:hAnsi="TH Sarabun New" w:cs="TH Sarabun New"/>
          <w:color w:val="000000" w:themeColor="text1"/>
          <w:sz w:val="28"/>
          <w:szCs w:val="28"/>
          <w:lang w:bidi="th-TH"/>
        </w:rPr>
      </w:pPr>
    </w:p>
    <w:p w14:paraId="740477B5" w14:textId="77777777" w:rsidR="00A807BC" w:rsidRPr="006048B6" w:rsidRDefault="00000000">
      <w:pPr>
        <w:autoSpaceDE w:val="0"/>
        <w:autoSpaceDN w:val="0"/>
        <w:adjustRightInd w:val="0"/>
        <w:snapToGrid w:val="0"/>
        <w:jc w:val="left"/>
        <w:rPr>
          <w:rFonts w:ascii="Times New Roman" w:eastAsia="Times New Roman" w:hAnsi="Times New Roman" w:cs="Times New Roman"/>
          <w:b/>
          <w:bCs/>
          <w:color w:val="000000" w:themeColor="text1"/>
          <w:kern w:val="0"/>
          <w:sz w:val="24"/>
          <w:cs/>
          <w:lang w:eastAsia="en-US" w:bidi="th-TH"/>
        </w:rPr>
      </w:pPr>
      <w:r w:rsidRPr="006048B6">
        <w:rPr>
          <w:rFonts w:ascii="Times New Roman" w:eastAsia="Times New Roman" w:hAnsi="Times New Roman" w:cs="Times New Roman"/>
          <w:b/>
          <w:bCs/>
          <w:color w:val="000000" w:themeColor="text1"/>
          <w:kern w:val="0"/>
          <w:sz w:val="24"/>
          <w:lang w:eastAsia="en-US" w:bidi="th-TH"/>
        </w:rPr>
        <w:t>Introduction</w:t>
      </w:r>
    </w:p>
    <w:p w14:paraId="6A714DEB" w14:textId="77777777" w:rsidR="00A807BC" w:rsidRPr="006048B6" w:rsidRDefault="00000000">
      <w:pPr>
        <w:tabs>
          <w:tab w:val="right" w:pos="8289"/>
        </w:tabs>
        <w:suppressAutoHyphens/>
        <w:autoSpaceDE w:val="0"/>
        <w:autoSpaceDN w:val="0"/>
        <w:snapToGrid w:val="0"/>
        <w:ind w:left="-17" w:firstLineChars="200" w:firstLine="480"/>
        <w:jc w:val="thaiDistribute"/>
        <w:rPr>
          <w:rFonts w:ascii="Times New Roman" w:eastAsia="Times New Roman" w:hAnsi="Times New Roman" w:cs="Times New Roman"/>
          <w:color w:val="000000" w:themeColor="text1"/>
          <w:kern w:val="0"/>
          <w:sz w:val="24"/>
          <w:cs/>
          <w:lang w:val="en" w:bidi="th-TH"/>
        </w:rPr>
      </w:pPr>
      <w:r w:rsidRPr="006048B6">
        <w:rPr>
          <w:rFonts w:ascii="Times New Roman" w:eastAsia="Times New Roman" w:hAnsi="Times New Roman" w:cs="Times New Roman"/>
          <w:color w:val="000000" w:themeColor="text1"/>
          <w:kern w:val="0"/>
          <w:sz w:val="24"/>
          <w:lang w:val="en" w:bidi="th-TH"/>
        </w:rPr>
        <w:t>Testing is a vital component in competitive sports, serving as a cornerstone for evaluating athletes' capabilities and refining training programs to enhance performance (Haff &amp; Triplett, 2021). It holds particular significance in talent identification, enabling the establishment of precise selection criteria through key performance indicators (</w:t>
      </w:r>
      <w:proofErr w:type="spellStart"/>
      <w:r w:rsidRPr="006048B6">
        <w:rPr>
          <w:rFonts w:ascii="Times New Roman" w:eastAsia="Times New Roman" w:hAnsi="Times New Roman" w:cs="Times New Roman"/>
          <w:color w:val="000000" w:themeColor="text1"/>
          <w:kern w:val="0"/>
          <w:sz w:val="24"/>
          <w:lang w:val="en" w:bidi="th-TH"/>
        </w:rPr>
        <w:t>Glassbrook</w:t>
      </w:r>
      <w:proofErr w:type="spellEnd"/>
      <w:r w:rsidRPr="006048B6">
        <w:rPr>
          <w:rFonts w:ascii="Times New Roman" w:eastAsia="Times New Roman" w:hAnsi="Times New Roman" w:cs="Times New Roman"/>
          <w:color w:val="000000" w:themeColor="text1"/>
          <w:kern w:val="0"/>
          <w:sz w:val="24"/>
          <w:lang w:val="en" w:bidi="th-TH"/>
        </w:rPr>
        <w:t xml:space="preserve"> et al., 2022). However, test content and standards must consider athletes' practical needs and differences to ensure fair assessment (Drinkwater, Pyne, &amp; Mckenna, 2008).</w:t>
      </w:r>
    </w:p>
    <w:p w14:paraId="17C71142" w14:textId="77777777" w:rsidR="00A807BC" w:rsidRPr="006048B6" w:rsidRDefault="00000000">
      <w:pPr>
        <w:tabs>
          <w:tab w:val="right" w:pos="8289"/>
        </w:tabs>
        <w:suppressAutoHyphens/>
        <w:autoSpaceDE w:val="0"/>
        <w:autoSpaceDN w:val="0"/>
        <w:snapToGrid w:val="0"/>
        <w:ind w:left="-17" w:firstLineChars="200" w:firstLine="480"/>
        <w:jc w:val="thaiDistribute"/>
        <w:rPr>
          <w:rFonts w:ascii="Times New Roman" w:eastAsia="Times New Roman" w:hAnsi="Times New Roman" w:cs="Times New Roman"/>
          <w:color w:val="000000" w:themeColor="text1"/>
          <w:kern w:val="0"/>
          <w:sz w:val="24"/>
          <w:cs/>
          <w:lang w:val="en" w:bidi="th-TH"/>
        </w:rPr>
      </w:pPr>
      <w:r w:rsidRPr="006048B6">
        <w:rPr>
          <w:rFonts w:ascii="Times New Roman" w:eastAsia="Times New Roman" w:hAnsi="Times New Roman" w:cs="Times New Roman"/>
          <w:color w:val="000000" w:themeColor="text1"/>
          <w:kern w:val="0"/>
          <w:sz w:val="24"/>
          <w:lang w:val="en" w:bidi="th-TH"/>
        </w:rPr>
        <w:t>The modern Olympic movement, a product of Western culture, centers on competition, individuality, and selecting the strongest through fair means. In contrast, Taijiquan, as a traditional Eastern martial art, emphasizes moderation, courtesy, and the harmonious beauty of controlled movement, lacking a pioneering competitive spirit. Under the globalization of sports, the collision between Eastern and Western cultures gave rise to competitive Taijiquan</w:t>
      </w:r>
      <w:r w:rsidRPr="006048B6">
        <w:rPr>
          <w:rFonts w:ascii="Times New Roman" w:eastAsia="Times New Roman" w:hAnsi="Times New Roman" w:cs="Angsana New"/>
          <w:color w:val="000000" w:themeColor="text1"/>
          <w:kern w:val="0"/>
          <w:sz w:val="24"/>
          <w:szCs w:val="30"/>
          <w:lang w:bidi="th-TH"/>
        </w:rPr>
        <w:t xml:space="preserve">, </w:t>
      </w:r>
      <w:r w:rsidRPr="006048B6">
        <w:rPr>
          <w:rFonts w:ascii="Times New Roman" w:eastAsia="Times New Roman" w:hAnsi="Times New Roman" w:cs="Times New Roman"/>
          <w:color w:val="000000" w:themeColor="text1"/>
          <w:kern w:val="0"/>
          <w:sz w:val="24"/>
          <w:lang w:val="en" w:bidi="th-TH"/>
        </w:rPr>
        <w:t>a product integrating China's traditional ethnic sports with Western competitive sports. This fusion serves as an important channel for promoting Taijiquan development and plays a significant role in cultural exchange and national image shaping (Yu, 2018).</w:t>
      </w:r>
    </w:p>
    <w:p w14:paraId="4AEDBF22" w14:textId="77777777" w:rsidR="00A807BC" w:rsidRPr="006048B6" w:rsidRDefault="00000000">
      <w:pPr>
        <w:tabs>
          <w:tab w:val="right" w:pos="8289"/>
        </w:tabs>
        <w:suppressAutoHyphens/>
        <w:autoSpaceDE w:val="0"/>
        <w:autoSpaceDN w:val="0"/>
        <w:snapToGrid w:val="0"/>
        <w:ind w:left="-17" w:firstLineChars="200" w:firstLine="480"/>
        <w:jc w:val="thaiDistribute"/>
        <w:rPr>
          <w:rFonts w:ascii="Times New Roman" w:eastAsia="Times New Roman" w:hAnsi="Times New Roman" w:cs="Times New Roman"/>
          <w:color w:val="000000" w:themeColor="text1"/>
          <w:kern w:val="0"/>
          <w:sz w:val="24"/>
          <w:lang w:val="en" w:bidi="th-TH"/>
        </w:rPr>
      </w:pPr>
      <w:r w:rsidRPr="006048B6">
        <w:rPr>
          <w:rFonts w:ascii="Times New Roman" w:eastAsia="Times New Roman" w:hAnsi="Times New Roman" w:cs="Times New Roman"/>
          <w:color w:val="000000" w:themeColor="text1"/>
          <w:kern w:val="0"/>
          <w:sz w:val="24"/>
          <w:lang w:val="en" w:bidi="th-TH"/>
        </w:rPr>
        <w:t xml:space="preserve">However, since the 2003 rule changes, competitive Taijiquan has increasingly emphasized difficult movements while downplaying its distinctive stylistic characteristics. The difficulty score increased significantly (2 points with innovation bonuses up to 0.4 points), while scores for movement specifications and quality decreased from 68% (1996) to 50%. These changes negatively impacted coaches and athletes, leading many to mistakenly believe that performing difficult movements alone ensures high scores. Consequently, athletes overly focus on movement difficulty while neglecting basic movement quality, resulting in a lack of stylistic prominence in Tai Chi. Some athletes concentrate difficult movements in the first two sections of routines when </w:t>
      </w:r>
      <w:r w:rsidRPr="006048B6">
        <w:rPr>
          <w:rFonts w:ascii="Times New Roman" w:eastAsia="Times New Roman" w:hAnsi="Times New Roman" w:cs="Times New Roman"/>
          <w:color w:val="000000" w:themeColor="text1"/>
          <w:kern w:val="0"/>
          <w:sz w:val="24"/>
          <w:lang w:val="en" w:bidi="th-TH"/>
        </w:rPr>
        <w:lastRenderedPageBreak/>
        <w:t>physical strength is abundant, disrupting the traditional beginning, development, transition, and conclusion rhythm and violating routine composition requirements (Zhao, 2007).</w:t>
      </w:r>
    </w:p>
    <w:p w14:paraId="1DCA50FF" w14:textId="77777777" w:rsidR="00A807BC" w:rsidRPr="006048B6" w:rsidRDefault="00000000">
      <w:pPr>
        <w:tabs>
          <w:tab w:val="right" w:pos="8289"/>
        </w:tabs>
        <w:suppressAutoHyphens/>
        <w:autoSpaceDE w:val="0"/>
        <w:autoSpaceDN w:val="0"/>
        <w:snapToGrid w:val="0"/>
        <w:ind w:left="-17" w:firstLineChars="200" w:firstLine="480"/>
        <w:jc w:val="thaiDistribute"/>
        <w:rPr>
          <w:rFonts w:ascii="Times New Roman" w:eastAsia="Times New Roman" w:hAnsi="Times New Roman" w:cs="Times New Roman"/>
          <w:color w:val="000000" w:themeColor="text1"/>
          <w:kern w:val="0"/>
          <w:sz w:val="24"/>
          <w:lang w:val="en" w:bidi="th-TH"/>
        </w:rPr>
      </w:pPr>
      <w:r w:rsidRPr="006048B6">
        <w:rPr>
          <w:rFonts w:ascii="Times New Roman" w:eastAsia="Times New Roman" w:hAnsi="Times New Roman" w:cs="Times New Roman"/>
          <w:color w:val="000000" w:themeColor="text1"/>
          <w:kern w:val="0"/>
          <w:sz w:val="24"/>
          <w:lang w:val="en" w:bidi="th-TH"/>
        </w:rPr>
        <w:t>Therefore, this research aims to design a Wushu Taijiquan choreography training program to enhance athlete performance. Current competitive Tai Chi routines are highly homogenized with a pronounced tendency toward dance-like movements, weakening the core characteristics of martial arts. Choreography is fragmented, with excessive accumulation of high-difficulty movements disrupting the traditional rhythm and the energy flow like drawing silk principle. The scoring imbalance has led to technical distortions and low retention of martial essence. Thus, it is necessary to design a training program emphasizing clear expression of offensive and defensive intentions while integrating modern high-difficulty movements into the traditional framework. Guided by the core concept of "unity of form and spirit" from Tai Chi theory, the routine should be visually impactful yet retain practical effectiveness, avoiding the phenomenon where form exists, but spirit is scattered.</w:t>
      </w:r>
    </w:p>
    <w:p w14:paraId="759211B6" w14:textId="77777777" w:rsidR="00A807BC" w:rsidRPr="006048B6" w:rsidRDefault="00000000">
      <w:pPr>
        <w:tabs>
          <w:tab w:val="right" w:pos="8289"/>
        </w:tabs>
        <w:suppressAutoHyphens/>
        <w:autoSpaceDE w:val="0"/>
        <w:autoSpaceDN w:val="0"/>
        <w:snapToGrid w:val="0"/>
        <w:ind w:left="-17" w:firstLineChars="200" w:firstLine="480"/>
        <w:jc w:val="thaiDistribute"/>
        <w:rPr>
          <w:rFonts w:ascii="Times New Roman" w:eastAsia="Times New Roman" w:hAnsi="Times New Roman" w:cs="Times New Roman"/>
          <w:color w:val="000000" w:themeColor="text1"/>
          <w:kern w:val="0"/>
          <w:sz w:val="24"/>
          <w:lang w:val="en" w:bidi="th-TH"/>
        </w:rPr>
      </w:pPr>
      <w:r w:rsidRPr="006048B6">
        <w:rPr>
          <w:rFonts w:ascii="Times New Roman" w:eastAsia="Times New Roman" w:hAnsi="Times New Roman" w:cs="Times New Roman"/>
          <w:color w:val="000000" w:themeColor="text1"/>
          <w:kern w:val="0"/>
          <w:sz w:val="24"/>
          <w:lang w:val="en" w:bidi="th-TH"/>
        </w:rPr>
        <w:t>This study not only addresses the current choreography challenges in competitive Taijiquan but also provides a systematic training framework that integrates traditional martial arts philosophy with modern competitive demands.</w:t>
      </w:r>
    </w:p>
    <w:p w14:paraId="7FBE7377" w14:textId="77777777" w:rsidR="00A807BC" w:rsidRPr="006048B6" w:rsidRDefault="00A807BC">
      <w:pPr>
        <w:snapToGrid w:val="0"/>
        <w:rPr>
          <w:rFonts w:ascii="Times New Roman" w:hAnsi="Times New Roman" w:cs="Times New Roman"/>
          <w:color w:val="000000" w:themeColor="text1"/>
          <w:sz w:val="24"/>
        </w:rPr>
      </w:pPr>
    </w:p>
    <w:p w14:paraId="4860A247" w14:textId="77777777" w:rsidR="00A807BC" w:rsidRPr="006048B6" w:rsidRDefault="00000000">
      <w:pPr>
        <w:autoSpaceDE w:val="0"/>
        <w:autoSpaceDN w:val="0"/>
        <w:adjustRightInd w:val="0"/>
        <w:snapToGrid w:val="0"/>
        <w:jc w:val="left"/>
        <w:rPr>
          <w:rFonts w:ascii="Times New Roman" w:eastAsia="Times New Roman" w:hAnsi="Times New Roman" w:cs="Times New Roman"/>
          <w:b/>
          <w:bCs/>
          <w:color w:val="000000" w:themeColor="text1"/>
          <w:kern w:val="0"/>
          <w:sz w:val="24"/>
          <w:lang w:eastAsia="en-US" w:bidi="th-TH"/>
        </w:rPr>
      </w:pPr>
      <w:r w:rsidRPr="006048B6">
        <w:rPr>
          <w:rFonts w:ascii="Times New Roman" w:eastAsia="Times New Roman" w:hAnsi="Times New Roman" w:cs="Times New Roman"/>
          <w:b/>
          <w:bCs/>
          <w:color w:val="000000" w:themeColor="text1"/>
          <w:kern w:val="0"/>
          <w:sz w:val="24"/>
          <w:lang w:eastAsia="en-US" w:bidi="th-TH"/>
        </w:rPr>
        <w:t>Research Objectives</w:t>
      </w:r>
    </w:p>
    <w:p w14:paraId="3E3E55FC"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1. To study the current situation and problems of Wushu Taijiquan performance of athletes.</w:t>
      </w:r>
    </w:p>
    <w:p w14:paraId="7875765E"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2. To design a Wushu Taijiquan choreography training program to enhance the performance of athletes.</w:t>
      </w:r>
    </w:p>
    <w:p w14:paraId="4D4ADB79"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3. To experiment with the Wushu Taijiquan choreography training program to enhance the performance of athletes.</w:t>
      </w:r>
    </w:p>
    <w:p w14:paraId="69EC65B5" w14:textId="77777777" w:rsidR="00A807BC" w:rsidRPr="006048B6" w:rsidRDefault="00A807BC">
      <w:pPr>
        <w:snapToGrid w:val="0"/>
        <w:rPr>
          <w:rFonts w:ascii="Times New Roman" w:hAnsi="Times New Roman" w:cs="Times New Roman"/>
          <w:color w:val="000000" w:themeColor="text1"/>
          <w:sz w:val="24"/>
        </w:rPr>
      </w:pPr>
    </w:p>
    <w:p w14:paraId="2D06B7EF" w14:textId="77777777" w:rsidR="00A807BC" w:rsidRPr="006048B6" w:rsidRDefault="00000000">
      <w:pPr>
        <w:autoSpaceDE w:val="0"/>
        <w:autoSpaceDN w:val="0"/>
        <w:adjustRightInd w:val="0"/>
        <w:snapToGrid w:val="0"/>
        <w:jc w:val="left"/>
        <w:rPr>
          <w:rFonts w:ascii="Times New Roman" w:eastAsia="Times New Roman" w:hAnsi="Times New Roman" w:cs="Times New Roman"/>
          <w:b/>
          <w:bCs/>
          <w:color w:val="000000" w:themeColor="text1"/>
          <w:kern w:val="0"/>
          <w:sz w:val="24"/>
          <w:lang w:eastAsia="en-US" w:bidi="th-TH"/>
        </w:rPr>
      </w:pPr>
      <w:r w:rsidRPr="006048B6">
        <w:rPr>
          <w:rFonts w:ascii="Times New Roman" w:eastAsia="Times New Roman" w:hAnsi="Times New Roman" w:cs="Times New Roman"/>
          <w:b/>
          <w:bCs/>
          <w:color w:val="000000" w:themeColor="text1"/>
          <w:kern w:val="0"/>
          <w:sz w:val="24"/>
          <w:lang w:eastAsia="en-US" w:bidi="th-TH"/>
        </w:rPr>
        <w:t>Research Hypothesis</w:t>
      </w:r>
    </w:p>
    <w:p w14:paraId="75CB03DE"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1. After 8 weeks of training, the performance of athletes in the experimental group will be significantly better than that of the control group at the 0.05 level.</w:t>
      </w:r>
    </w:p>
    <w:p w14:paraId="086056C2"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2. Within the experimental group, the continuous improvement across different testing time points will be statistically significant (p &lt; 0.05).</w:t>
      </w:r>
    </w:p>
    <w:p w14:paraId="72ED14BC" w14:textId="77777777" w:rsidR="00A807BC" w:rsidRPr="006048B6" w:rsidRDefault="00A807BC">
      <w:pPr>
        <w:snapToGrid w:val="0"/>
        <w:rPr>
          <w:rFonts w:ascii="Times New Roman" w:eastAsia="Times New Roman" w:hAnsi="Times New Roman" w:cs="Times New Roman"/>
          <w:color w:val="000000" w:themeColor="text1"/>
          <w:spacing w:val="-6"/>
          <w:kern w:val="0"/>
          <w:sz w:val="24"/>
          <w:lang w:val="en" w:bidi="th-TH"/>
        </w:rPr>
      </w:pPr>
    </w:p>
    <w:p w14:paraId="0C415C59" w14:textId="77777777" w:rsidR="00A807BC" w:rsidRPr="006048B6" w:rsidRDefault="00000000">
      <w:pPr>
        <w:autoSpaceDE w:val="0"/>
        <w:autoSpaceDN w:val="0"/>
        <w:adjustRightInd w:val="0"/>
        <w:snapToGrid w:val="0"/>
        <w:jc w:val="left"/>
        <w:rPr>
          <w:rFonts w:ascii="Times New Roman" w:eastAsia="Times New Roman" w:hAnsi="Times New Roman" w:cs="Times New Roman"/>
          <w:b/>
          <w:bCs/>
          <w:color w:val="000000" w:themeColor="text1"/>
          <w:kern w:val="0"/>
          <w:sz w:val="24"/>
          <w:lang w:eastAsia="en-US" w:bidi="th-TH"/>
        </w:rPr>
      </w:pPr>
      <w:r w:rsidRPr="006048B6">
        <w:rPr>
          <w:rFonts w:ascii="Times New Roman" w:eastAsia="Times New Roman" w:hAnsi="Times New Roman" w:cs="Times New Roman"/>
          <w:b/>
          <w:bCs/>
          <w:color w:val="000000" w:themeColor="text1"/>
          <w:kern w:val="0"/>
          <w:sz w:val="24"/>
          <w:lang w:eastAsia="en-US" w:bidi="th-TH"/>
        </w:rPr>
        <w:t>Research Methodology</w:t>
      </w:r>
    </w:p>
    <w:p w14:paraId="75A8278E" w14:textId="1D7CF9EE" w:rsidR="00A807BC" w:rsidRPr="006048B6" w:rsidRDefault="00000000" w:rsidP="00232A1B">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This research employed a mixed-methods approach, combining qualitative and quantitative research methods. The study was conducted in three main phases:</w:t>
      </w:r>
    </w:p>
    <w:p w14:paraId="4F0258F0" w14:textId="77777777" w:rsidR="00A807BC" w:rsidRPr="006048B6" w:rsidRDefault="00000000">
      <w:pPr>
        <w:snapToGrid w:val="0"/>
        <w:ind w:firstLine="567"/>
        <w:rPr>
          <w:rFonts w:ascii="Times New Roman" w:hAnsi="Times New Roman" w:cs="Times New Roman"/>
          <w:color w:val="000000" w:themeColor="text1"/>
          <w:sz w:val="24"/>
        </w:rPr>
      </w:pPr>
      <w:r w:rsidRPr="006048B6">
        <w:rPr>
          <w:rFonts w:ascii="Times New Roman" w:eastAsia="Times New Roman" w:hAnsi="Times New Roman" w:cs="Times New Roman"/>
          <w:b/>
          <w:bCs/>
          <w:color w:val="000000" w:themeColor="text1"/>
          <w:kern w:val="0"/>
          <w:sz w:val="24"/>
          <w:lang w:eastAsia="en-US" w:bidi="th-TH"/>
        </w:rPr>
        <w:t>Population and Sample</w:t>
      </w:r>
    </w:p>
    <w:p w14:paraId="281ACDAD"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The population of this study was 300 male athletes aged 14 to 16 from the Shaanxi Provincial Wushu Academy. These athletes were enrolled in grades 8 to 10 in 2025 and possessed the skill level required to participate in municipal or provincial Wushu competitions.</w:t>
      </w:r>
    </w:p>
    <w:p w14:paraId="27511B33"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For the sample, 100 male athletes who voluntarily participated in the experiment took part in a Taijiquan routine performance test. The 40 athletes with the lowest test scores were selected as the sample group. Their scores were then sorted, and a systematic sampling method was used to divide them into two groups: 20 athletes in the experimental group and 20 athletes in the control group.</w:t>
      </w:r>
    </w:p>
    <w:p w14:paraId="6D8D3397" w14:textId="77777777" w:rsidR="00A807BC" w:rsidRPr="006048B6" w:rsidRDefault="00A807BC">
      <w:pPr>
        <w:snapToGrid w:val="0"/>
        <w:ind w:firstLine="567"/>
        <w:rPr>
          <w:rFonts w:ascii="Times New Roman" w:hAnsi="Times New Roman" w:cs="Times New Roman"/>
          <w:color w:val="000000" w:themeColor="text1"/>
          <w:sz w:val="24"/>
        </w:rPr>
      </w:pPr>
    </w:p>
    <w:p w14:paraId="5D010D4F" w14:textId="77777777" w:rsidR="00A807BC" w:rsidRPr="006048B6" w:rsidRDefault="00000000">
      <w:pPr>
        <w:snapToGrid w:val="0"/>
        <w:ind w:firstLine="567"/>
        <w:rPr>
          <w:rFonts w:ascii="Times New Roman" w:hAnsi="Times New Roman" w:cs="Times New Roman"/>
          <w:color w:val="000000" w:themeColor="text1"/>
          <w:sz w:val="24"/>
        </w:rPr>
      </w:pPr>
      <w:r w:rsidRPr="006048B6">
        <w:rPr>
          <w:rFonts w:ascii="Times New Roman" w:eastAsia="Times New Roman" w:hAnsi="Times New Roman" w:cs="Times New Roman"/>
          <w:b/>
          <w:bCs/>
          <w:color w:val="000000" w:themeColor="text1"/>
          <w:kern w:val="0"/>
          <w:sz w:val="24"/>
          <w:lang w:eastAsia="en-US" w:bidi="th-TH"/>
        </w:rPr>
        <w:t>Research Instruments</w:t>
      </w:r>
    </w:p>
    <w:p w14:paraId="0C68674B"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1. Questionnaire for students: A 12-item questionnaire based on a five-point Likert scale was designed to investigate athletes' perceptions of existing issues in competitive Wushu Taijiquan performance, covering aspects such as expressive intent, technical choreography, and stylistic features.</w:t>
      </w:r>
    </w:p>
    <w:p w14:paraId="1C4F68B0"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2. Interview Form: A semi-structured interview form was developed for experts. Its content validity was confirmed with an Item-Objective Congruence (IOC) value of 0.83.</w:t>
      </w:r>
    </w:p>
    <w:p w14:paraId="2D6FE382"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3. Focus Group Outline:</w:t>
      </w:r>
      <w:r w:rsidRPr="006048B6">
        <w:rPr>
          <w:rFonts w:ascii="Times New Roman" w:eastAsia="Times New Roman" w:hAnsi="Times New Roman" w:cs="Times New Roman"/>
          <w:color w:val="000000" w:themeColor="text1"/>
          <w:spacing w:val="-6"/>
          <w:kern w:val="0"/>
          <w:sz w:val="24"/>
          <w:lang w:bidi="th-TH"/>
        </w:rPr>
        <w:t xml:space="preserve"> </w:t>
      </w:r>
      <w:r w:rsidRPr="006048B6">
        <w:rPr>
          <w:rFonts w:ascii="Times New Roman" w:eastAsia="Times New Roman" w:hAnsi="Times New Roman" w:cs="Times New Roman"/>
          <w:color w:val="000000" w:themeColor="text1"/>
          <w:spacing w:val="-6"/>
          <w:kern w:val="0"/>
          <w:sz w:val="24"/>
          <w:lang w:val="en" w:bidi="th-TH"/>
        </w:rPr>
        <w:t>A structured outline was used to guide discussions with 9 experts to develop the Wushu Taijiquan choreography training program.</w:t>
      </w:r>
    </w:p>
    <w:p w14:paraId="3877B537"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 xml:space="preserve">4. Wushu Taijiquan Choreography Training Program: An 8-week program (6 days/week, 2 </w:t>
      </w:r>
      <w:r w:rsidRPr="006048B6">
        <w:rPr>
          <w:rFonts w:ascii="Times New Roman" w:eastAsia="Times New Roman" w:hAnsi="Times New Roman" w:cs="Times New Roman"/>
          <w:color w:val="000000" w:themeColor="text1"/>
          <w:spacing w:val="-6"/>
          <w:kern w:val="0"/>
          <w:sz w:val="24"/>
          <w:lang w:val="en" w:bidi="th-TH"/>
        </w:rPr>
        <w:lastRenderedPageBreak/>
        <w:t>sessions/day) was developed, divided into three phases:</w:t>
      </w:r>
    </w:p>
    <w:p w14:paraId="636FC14A" w14:textId="77777777" w:rsidR="00A807BC" w:rsidRPr="006048B6" w:rsidRDefault="00000000" w:rsidP="006048B6">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 xml:space="preserve">   - Weeks 1–2: Foundation Rebuilding Phase</w:t>
      </w:r>
    </w:p>
    <w:p w14:paraId="51572A92" w14:textId="77777777" w:rsidR="00A807BC" w:rsidRPr="006048B6" w:rsidRDefault="00000000" w:rsidP="006048B6">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 xml:space="preserve">   - Weeks 3–5: Integration and Improvement Phase</w:t>
      </w:r>
    </w:p>
    <w:p w14:paraId="1808F217" w14:textId="77777777" w:rsidR="00A807BC" w:rsidRPr="006048B6" w:rsidRDefault="00000000" w:rsidP="006048B6">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 xml:space="preserve">   - Weeks 6–8: Practical Simulation Phase</w:t>
      </w:r>
    </w:p>
    <w:p w14:paraId="60D8A647" w14:textId="37B06DC8" w:rsidR="00A807BC" w:rsidRPr="006048B6" w:rsidRDefault="00000000" w:rsidP="006048B6">
      <w:pPr>
        <w:snapToGrid w:val="0"/>
        <w:ind w:firstLine="567"/>
        <w:jc w:val="thaiDistribute"/>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5. Wushu Taijiquan Performance Test (Specialized Skill Test): All athletes performed the same prescribed form, evaluated by a panel of 9 referees (5 national first-class, 4 international) based on standardized scoring criteria for Groups A, B, and C.</w:t>
      </w:r>
      <w:r w:rsidRPr="006048B6">
        <w:rPr>
          <w:rFonts w:ascii="Times New Roman" w:eastAsia="SimSun" w:hAnsi="Times New Roman" w:cs="Times New Roman" w:hint="eastAsia"/>
          <w:color w:val="000000" w:themeColor="text1"/>
          <w:spacing w:val="-6"/>
          <w:kern w:val="0"/>
          <w:sz w:val="24"/>
          <w:lang w:bidi="th-TH"/>
        </w:rPr>
        <w:t xml:space="preserve"> </w:t>
      </w:r>
      <w:r w:rsidRPr="006048B6">
        <w:rPr>
          <w:rFonts w:ascii="Times New Roman" w:eastAsia="Times New Roman" w:hAnsi="Times New Roman" w:cs="Times New Roman"/>
          <w:color w:val="000000" w:themeColor="text1"/>
          <w:spacing w:val="-6"/>
          <w:kern w:val="0"/>
          <w:sz w:val="24"/>
          <w:lang w:val="en" w:bidi="th-TH"/>
        </w:rPr>
        <w:t>Introduction to Groups A, B, and C: Technical specifications (Group A score), offensive and defensive connotations (Group B score), and difficulty completion (Group C score).</w:t>
      </w:r>
    </w:p>
    <w:p w14:paraId="726FD6CB"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 xml:space="preserve">6. Physical Fitness Test: Following the protocols of Yang </w:t>
      </w:r>
      <w:proofErr w:type="spellStart"/>
      <w:r w:rsidRPr="006048B6">
        <w:rPr>
          <w:rFonts w:ascii="Times New Roman" w:eastAsia="Times New Roman" w:hAnsi="Times New Roman" w:cs="Times New Roman"/>
          <w:color w:val="000000" w:themeColor="text1"/>
          <w:spacing w:val="-6"/>
          <w:kern w:val="0"/>
          <w:sz w:val="24"/>
          <w:lang w:val="en" w:bidi="th-TH"/>
        </w:rPr>
        <w:t>Qinjiao</w:t>
      </w:r>
      <w:proofErr w:type="spellEnd"/>
      <w:r w:rsidRPr="006048B6">
        <w:rPr>
          <w:rFonts w:ascii="Times New Roman" w:eastAsia="Times New Roman" w:hAnsi="Times New Roman" w:cs="Times New Roman"/>
          <w:color w:val="000000" w:themeColor="text1"/>
          <w:spacing w:val="-6"/>
          <w:kern w:val="0"/>
          <w:sz w:val="24"/>
          <w:lang w:val="en" w:bidi="th-TH"/>
        </w:rPr>
        <w:t xml:space="preserve"> (2024), this study assessed balance using the "Standing on one foot with eyes closed" test and flexibility using the "Vertical split" measurement.</w:t>
      </w:r>
    </w:p>
    <w:p w14:paraId="47902441" w14:textId="77777777" w:rsidR="00A807BC" w:rsidRPr="006048B6" w:rsidRDefault="00A807BC">
      <w:pPr>
        <w:snapToGrid w:val="0"/>
        <w:rPr>
          <w:rFonts w:ascii="Times New Roman" w:hAnsi="Times New Roman" w:cs="Times New Roman"/>
          <w:color w:val="000000" w:themeColor="text1"/>
          <w:sz w:val="24"/>
          <w:lang w:val="en"/>
        </w:rPr>
      </w:pPr>
    </w:p>
    <w:p w14:paraId="7FCBAAD9" w14:textId="77777777" w:rsidR="00A807BC" w:rsidRPr="006048B6" w:rsidRDefault="00000000">
      <w:pPr>
        <w:autoSpaceDE w:val="0"/>
        <w:autoSpaceDN w:val="0"/>
        <w:adjustRightInd w:val="0"/>
        <w:snapToGrid w:val="0"/>
        <w:ind w:firstLine="567"/>
        <w:jc w:val="left"/>
        <w:rPr>
          <w:rFonts w:ascii="Times New Roman" w:eastAsia="Times New Roman" w:hAnsi="Times New Roman" w:cs="Times New Roman"/>
          <w:b/>
          <w:bCs/>
          <w:color w:val="000000" w:themeColor="text1"/>
          <w:kern w:val="0"/>
          <w:sz w:val="24"/>
          <w:lang w:eastAsia="en-US" w:bidi="th-TH"/>
        </w:rPr>
      </w:pPr>
      <w:r w:rsidRPr="006048B6">
        <w:rPr>
          <w:rFonts w:ascii="Times New Roman" w:eastAsia="Times New Roman" w:hAnsi="Times New Roman" w:cs="Times New Roman"/>
          <w:b/>
          <w:bCs/>
          <w:color w:val="000000" w:themeColor="text1"/>
          <w:kern w:val="0"/>
          <w:sz w:val="24"/>
          <w:lang w:eastAsia="en-US" w:bidi="th-TH"/>
        </w:rPr>
        <w:t>Validation of Research Instruments</w:t>
      </w:r>
    </w:p>
    <w:p w14:paraId="436653D9"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 xml:space="preserve">The content validity of the interview form and the training program components was assessed by a panel of five experts (including national referees and senior coaches) using the Index of Item-Objective Congruence (IOC). All items with IOC values ≥ 0.60 were retained. The IOC values for the interview form and training program were 0.83 and 0.86, respectively, indicating high content validity. The expert validation results showed that 100% of experts recognized the </w:t>
      </w:r>
      <w:proofErr w:type="spellStart"/>
      <w:r w:rsidRPr="006048B6">
        <w:rPr>
          <w:rFonts w:ascii="Times New Roman" w:eastAsia="Times New Roman" w:hAnsi="Times New Roman" w:cs="Times New Roman"/>
          <w:color w:val="000000" w:themeColor="text1"/>
          <w:spacing w:val="-6"/>
          <w:kern w:val="0"/>
          <w:sz w:val="24"/>
          <w:lang w:val="en" w:bidi="th-TH"/>
        </w:rPr>
        <w:t>scientificity</w:t>
      </w:r>
      <w:proofErr w:type="spellEnd"/>
      <w:r w:rsidRPr="006048B6">
        <w:rPr>
          <w:rFonts w:ascii="Times New Roman" w:eastAsia="Times New Roman" w:hAnsi="Times New Roman" w:cs="Times New Roman"/>
          <w:color w:val="000000" w:themeColor="text1"/>
          <w:spacing w:val="-6"/>
          <w:kern w:val="0"/>
          <w:sz w:val="24"/>
          <w:lang w:val="en" w:bidi="th-TH"/>
        </w:rPr>
        <w:t xml:space="preserve"> and operability of the program, and 98% confirmed its effectiveness in solving core problems.</w:t>
      </w:r>
    </w:p>
    <w:p w14:paraId="47AB7FD4" w14:textId="77777777" w:rsidR="00A807BC" w:rsidRPr="006048B6" w:rsidRDefault="00A807BC">
      <w:pPr>
        <w:snapToGrid w:val="0"/>
        <w:rPr>
          <w:rFonts w:ascii="Times New Roman" w:hAnsi="Times New Roman" w:cs="Times New Roman"/>
          <w:color w:val="000000" w:themeColor="text1"/>
          <w:sz w:val="24"/>
        </w:rPr>
      </w:pPr>
    </w:p>
    <w:p w14:paraId="1953B33F" w14:textId="77777777" w:rsidR="00A807BC" w:rsidRPr="006048B6" w:rsidRDefault="00000000">
      <w:pPr>
        <w:autoSpaceDE w:val="0"/>
        <w:autoSpaceDN w:val="0"/>
        <w:adjustRightInd w:val="0"/>
        <w:snapToGrid w:val="0"/>
        <w:ind w:firstLine="567"/>
        <w:jc w:val="left"/>
        <w:rPr>
          <w:rFonts w:ascii="Times New Roman" w:eastAsia="Times New Roman" w:hAnsi="Times New Roman" w:cs="Times New Roman"/>
          <w:b/>
          <w:bCs/>
          <w:color w:val="000000" w:themeColor="text1"/>
          <w:kern w:val="0"/>
          <w:sz w:val="24"/>
          <w:lang w:eastAsia="en-US" w:bidi="th-TH"/>
        </w:rPr>
      </w:pPr>
      <w:r w:rsidRPr="006048B6">
        <w:rPr>
          <w:rFonts w:ascii="Times New Roman" w:eastAsia="Times New Roman" w:hAnsi="Times New Roman" w:cs="Times New Roman"/>
          <w:b/>
          <w:bCs/>
          <w:color w:val="000000" w:themeColor="text1"/>
          <w:kern w:val="0"/>
          <w:sz w:val="24"/>
          <w:lang w:eastAsia="en-US" w:bidi="th-TH"/>
        </w:rPr>
        <w:t>Protection of the Participants' Rights</w:t>
      </w:r>
    </w:p>
    <w:p w14:paraId="2510A29D" w14:textId="3842AD78" w:rsidR="00A807BC" w:rsidRPr="006048B6" w:rsidRDefault="00000000" w:rsidP="00232A1B">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 xml:space="preserve">The ethical approval for this study was granted by the Ethics Committee of </w:t>
      </w:r>
      <w:proofErr w:type="spellStart"/>
      <w:r w:rsidRPr="006048B6">
        <w:rPr>
          <w:rFonts w:ascii="Times New Roman" w:eastAsia="Times New Roman" w:hAnsi="Times New Roman" w:cs="Times New Roman"/>
          <w:color w:val="000000" w:themeColor="text1"/>
          <w:spacing w:val="-6"/>
          <w:kern w:val="0"/>
          <w:sz w:val="24"/>
          <w:lang w:val="en" w:bidi="th-TH"/>
        </w:rPr>
        <w:t>Bangkokthonburi</w:t>
      </w:r>
      <w:proofErr w:type="spellEnd"/>
      <w:r w:rsidRPr="006048B6">
        <w:rPr>
          <w:rFonts w:ascii="Times New Roman" w:eastAsia="Times New Roman" w:hAnsi="Times New Roman" w:cs="Times New Roman"/>
          <w:color w:val="000000" w:themeColor="text1"/>
          <w:spacing w:val="-6"/>
          <w:kern w:val="0"/>
          <w:sz w:val="24"/>
          <w:lang w:val="en" w:bidi="th-TH"/>
        </w:rPr>
        <w:t xml:space="preserve"> University, with the approval certificate number 2568/404(4), and the approval date was November 10, 2025. All participants and their guardians were informed about the purpose, procedures, and potential risks of the study, and their consent was obtained before participation.</w:t>
      </w:r>
    </w:p>
    <w:p w14:paraId="604F4EC4" w14:textId="77777777" w:rsidR="00232A1B" w:rsidRPr="006048B6" w:rsidRDefault="00232A1B" w:rsidP="00232A1B">
      <w:pPr>
        <w:snapToGrid w:val="0"/>
        <w:ind w:firstLine="567"/>
        <w:rPr>
          <w:rFonts w:ascii="Times New Roman" w:eastAsia="Times New Roman" w:hAnsi="Times New Roman" w:cs="Times New Roman"/>
          <w:color w:val="000000" w:themeColor="text1"/>
          <w:spacing w:val="-6"/>
          <w:kern w:val="0"/>
          <w:sz w:val="24"/>
          <w:lang w:val="en" w:bidi="th-TH"/>
        </w:rPr>
      </w:pPr>
    </w:p>
    <w:p w14:paraId="0A3B29DE" w14:textId="77777777" w:rsidR="00A807BC" w:rsidRPr="006048B6" w:rsidRDefault="00000000">
      <w:pPr>
        <w:autoSpaceDE w:val="0"/>
        <w:autoSpaceDN w:val="0"/>
        <w:adjustRightInd w:val="0"/>
        <w:snapToGrid w:val="0"/>
        <w:ind w:firstLine="567"/>
        <w:jc w:val="left"/>
        <w:rPr>
          <w:rFonts w:ascii="Times New Roman" w:eastAsia="Times New Roman" w:hAnsi="Times New Roman" w:cs="Times New Roman"/>
          <w:b/>
          <w:bCs/>
          <w:color w:val="000000" w:themeColor="text1"/>
          <w:kern w:val="0"/>
          <w:sz w:val="24"/>
          <w:lang w:bidi="th-TH"/>
        </w:rPr>
      </w:pPr>
      <w:r w:rsidRPr="006048B6">
        <w:rPr>
          <w:rFonts w:ascii="Times New Roman" w:eastAsia="Times New Roman" w:hAnsi="Times New Roman" w:cs="Times New Roman"/>
          <w:b/>
          <w:bCs/>
          <w:color w:val="000000" w:themeColor="text1"/>
          <w:kern w:val="0"/>
          <w:sz w:val="24"/>
          <w:lang w:eastAsia="en-US" w:bidi="th-TH"/>
        </w:rPr>
        <w:t>Data Collection</w:t>
      </w:r>
    </w:p>
    <w:p w14:paraId="1D7D4192" w14:textId="77777777" w:rsidR="00A807BC" w:rsidRPr="006048B6" w:rsidRDefault="00000000">
      <w:p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bidi="th-TH"/>
        </w:rPr>
        <w:t>Data were collected over an 8-week period, following a comprehensive process from preparation to post-test:</w:t>
      </w:r>
    </w:p>
    <w:p w14:paraId="694943F2" w14:textId="77777777" w:rsidR="00A807BC" w:rsidRPr="006048B6" w:rsidRDefault="00000000">
      <w:pPr>
        <w:numPr>
          <w:ilvl w:val="0"/>
          <w:numId w:val="1"/>
        </w:num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Literature review and analysis of Wushu routine scoring rules were conducted through the academic literature database of China National Knowledge Infrastructure (CNKI). The researcher sorted out the core deduction items of Tai Chi movement quality (A points) (such as center of gravity ups and downs, breathing coordination, strength breakpoints), and summarized the key points of Tai Chi practice level (B points) (such as rhythm and rhythm, style charm, consciousness expression).</w:t>
      </w:r>
    </w:p>
    <w:p w14:paraId="3AC086D0" w14:textId="77777777" w:rsidR="00A807BC" w:rsidRPr="006048B6" w:rsidRDefault="00000000">
      <w:pPr>
        <w:numPr>
          <w:ilvl w:val="0"/>
          <w:numId w:val="1"/>
        </w:num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A structured questionnaire survey was administered to 300 athletes from Shaanxi Wushu Institute to systematically investigate the current situation, existing problems and cognitive perceptions of Wushu Taijiquan performance from the athletes' perspective.</w:t>
      </w:r>
    </w:p>
    <w:p w14:paraId="0700A29F" w14:textId="77777777" w:rsidR="00A807BC" w:rsidRPr="006048B6" w:rsidRDefault="00000000">
      <w:pPr>
        <w:numPr>
          <w:ilvl w:val="0"/>
          <w:numId w:val="1"/>
        </w:num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A Wushu taijiquan choreography training program aimed at improving performance of athletes was drafted. The researcher conducted expert interviews with 7 experts and focus group discussions with 9 experts.</w:t>
      </w:r>
    </w:p>
    <w:p w14:paraId="3E6B650F" w14:textId="77777777" w:rsidR="00A807BC" w:rsidRPr="006048B6" w:rsidRDefault="00000000">
      <w:pPr>
        <w:numPr>
          <w:ilvl w:val="0"/>
          <w:numId w:val="1"/>
        </w:num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By comparing the judges' scores for Tai Chi movements before and after the demonstration, the effectiveness of the martial arts movement sequence was validated. The study adopted a quasi-experimental design (pre-test-post-test) and used Tai Chi-specific scoring sheet (based on the 2012 rules with further details) and practice videos of the experimental group/control group (newly compiled vs. traditional routines within the same category) as research tools.</w:t>
      </w:r>
    </w:p>
    <w:p w14:paraId="3910CC3D" w14:textId="77777777" w:rsidR="00A807BC" w:rsidRPr="006048B6" w:rsidRDefault="00000000">
      <w:pPr>
        <w:numPr>
          <w:ilvl w:val="0"/>
          <w:numId w:val="1"/>
        </w:num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Prior to the start of training (Week 0), a pre-test was conducted for all 40 athletes, including the Wushu Taijiquan performance test and physical fitness tests to assess their proficiency in routine, balance and flexibility.</w:t>
      </w:r>
    </w:p>
    <w:p w14:paraId="54780731" w14:textId="77777777" w:rsidR="00A807BC" w:rsidRPr="006048B6" w:rsidRDefault="00000000">
      <w:pPr>
        <w:numPr>
          <w:ilvl w:val="0"/>
          <w:numId w:val="1"/>
        </w:num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 xml:space="preserve">The training program then commenced. The experimental group followed the Wushu Taijiquan choreography training program, while the control group followed a traditional training program. The </w:t>
      </w:r>
      <w:r w:rsidRPr="006048B6">
        <w:rPr>
          <w:rFonts w:ascii="Times New Roman" w:eastAsia="Times New Roman" w:hAnsi="Times New Roman" w:cs="Times New Roman"/>
          <w:color w:val="000000" w:themeColor="text1"/>
          <w:spacing w:val="-6"/>
          <w:kern w:val="0"/>
          <w:sz w:val="24"/>
          <w:lang w:val="en" w:bidi="th-TH"/>
        </w:rPr>
        <w:lastRenderedPageBreak/>
        <w:t>training schedule was (1:30 PM - 3:00 PM, 7:00 PM - 8:30 PM) Monday through Saturday for both groups.</w:t>
      </w:r>
    </w:p>
    <w:p w14:paraId="1BB8C423" w14:textId="77777777" w:rsidR="00A807BC" w:rsidRPr="006048B6" w:rsidRDefault="00000000">
      <w:pPr>
        <w:numPr>
          <w:ilvl w:val="0"/>
          <w:numId w:val="1"/>
        </w:num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After 4 weeks of training, a mid-test was conducted to evaluate the effectiveness of the designed training program.</w:t>
      </w:r>
    </w:p>
    <w:p w14:paraId="1A492452" w14:textId="77777777" w:rsidR="00A807BC" w:rsidRPr="006048B6" w:rsidRDefault="00000000">
      <w:pPr>
        <w:numPr>
          <w:ilvl w:val="0"/>
          <w:numId w:val="1"/>
        </w:numPr>
        <w:snapToGrid w:val="0"/>
        <w:ind w:firstLine="567"/>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color w:val="000000" w:themeColor="text1"/>
          <w:spacing w:val="-6"/>
          <w:kern w:val="0"/>
          <w:sz w:val="24"/>
          <w:lang w:val="en" w:bidi="th-TH"/>
        </w:rPr>
        <w:t>After 8 weeks of training, a post-test was conducted. All test data were collected and recorded for analysis.</w:t>
      </w:r>
    </w:p>
    <w:p w14:paraId="03031AB6" w14:textId="77777777" w:rsidR="00A807BC" w:rsidRPr="006048B6" w:rsidRDefault="00A807BC">
      <w:pPr>
        <w:snapToGrid w:val="0"/>
        <w:ind w:firstLine="567"/>
        <w:rPr>
          <w:rFonts w:ascii="Times New Roman" w:eastAsia="Times New Roman" w:hAnsi="Times New Roman" w:cs="Times New Roman"/>
          <w:color w:val="000000" w:themeColor="text1"/>
          <w:spacing w:val="-6"/>
          <w:kern w:val="0"/>
          <w:sz w:val="24"/>
          <w:lang w:val="en" w:bidi="th-TH"/>
        </w:rPr>
      </w:pPr>
    </w:p>
    <w:p w14:paraId="29245F15" w14:textId="77777777" w:rsidR="00A807BC" w:rsidRPr="006048B6" w:rsidRDefault="00000000">
      <w:pPr>
        <w:snapToGrid w:val="0"/>
        <w:ind w:firstLine="567"/>
        <w:rPr>
          <w:rFonts w:ascii="Times New Roman" w:hAnsi="Times New Roman" w:cs="Times New Roman"/>
          <w:color w:val="000000" w:themeColor="text1"/>
          <w:sz w:val="24"/>
        </w:rPr>
      </w:pPr>
      <w:r w:rsidRPr="006048B6">
        <w:rPr>
          <w:rFonts w:ascii="Times New Roman" w:eastAsia="Times New Roman" w:hAnsi="Times New Roman" w:cs="Times New Roman"/>
          <w:b/>
          <w:bCs/>
          <w:color w:val="000000" w:themeColor="text1"/>
          <w:kern w:val="0"/>
          <w:sz w:val="24"/>
          <w:lang w:eastAsia="en-US" w:bidi="th-TH"/>
        </w:rPr>
        <w:t>Data Analysis</w:t>
      </w:r>
    </w:p>
    <w:p w14:paraId="73606D7D" w14:textId="77777777" w:rsidR="00A807BC" w:rsidRPr="006048B6" w:rsidRDefault="00000000">
      <w:pPr>
        <w:snapToGrid w:val="0"/>
        <w:ind w:firstLine="567"/>
        <w:rPr>
          <w:rFonts w:ascii="Times New Roman" w:hAnsi="Times New Roman" w:cs="Times New Roman"/>
          <w:color w:val="000000" w:themeColor="text1"/>
          <w:sz w:val="24"/>
        </w:rPr>
      </w:pPr>
      <w:r w:rsidRPr="006048B6">
        <w:rPr>
          <w:rFonts w:ascii="Times New Roman" w:eastAsia="Times New Roman" w:hAnsi="Times New Roman" w:cs="Times New Roman"/>
          <w:color w:val="000000" w:themeColor="text1"/>
          <w:spacing w:val="-6"/>
          <w:kern w:val="0"/>
          <w:sz w:val="24"/>
          <w:lang w:val="en" w:bidi="th-TH"/>
        </w:rPr>
        <w:t>This study employed the following methods for data analysis:</w:t>
      </w:r>
    </w:p>
    <w:p w14:paraId="5555427B" w14:textId="77777777" w:rsidR="00A807BC" w:rsidRPr="006048B6" w:rsidRDefault="00000000">
      <w:pPr>
        <w:pStyle w:val="ListParagraph"/>
        <w:numPr>
          <w:ilvl w:val="0"/>
          <w:numId w:val="2"/>
        </w:numPr>
        <w:tabs>
          <w:tab w:val="left" w:pos="993"/>
        </w:tabs>
        <w:snapToGrid w:val="0"/>
        <w:ind w:left="0" w:firstLine="567"/>
        <w:rPr>
          <w:rFonts w:ascii="Times New Roman" w:hAnsi="Times New Roman" w:cs="Times New Roman"/>
          <w:color w:val="000000" w:themeColor="text1"/>
          <w:sz w:val="24"/>
        </w:rPr>
      </w:pPr>
      <w:r w:rsidRPr="006048B6">
        <w:rPr>
          <w:rFonts w:ascii="Times New Roman" w:eastAsia="Times New Roman" w:hAnsi="Times New Roman" w:cs="Times New Roman"/>
          <w:color w:val="000000" w:themeColor="text1"/>
          <w:spacing w:val="-6"/>
          <w:kern w:val="0"/>
          <w:sz w:val="24"/>
          <w:lang w:val="en" w:bidi="th-TH"/>
        </w:rPr>
        <w:t>Descriptive statistics (mean, standard deviation) were used to calculate questionnaire results.</w:t>
      </w:r>
    </w:p>
    <w:p w14:paraId="42E43C14" w14:textId="77777777" w:rsidR="00A807BC" w:rsidRPr="006048B6" w:rsidRDefault="00000000">
      <w:pPr>
        <w:pStyle w:val="ListParagraph"/>
        <w:numPr>
          <w:ilvl w:val="0"/>
          <w:numId w:val="2"/>
        </w:numPr>
        <w:tabs>
          <w:tab w:val="left" w:pos="993"/>
        </w:tabs>
        <w:snapToGrid w:val="0"/>
        <w:ind w:left="0" w:firstLine="567"/>
        <w:rPr>
          <w:rFonts w:ascii="Times New Roman" w:hAnsi="Times New Roman" w:cs="Times New Roman"/>
          <w:color w:val="000000" w:themeColor="text1"/>
          <w:sz w:val="24"/>
        </w:rPr>
      </w:pPr>
      <w:r w:rsidRPr="006048B6">
        <w:rPr>
          <w:rFonts w:ascii="Times New Roman" w:eastAsia="Times New Roman" w:hAnsi="Times New Roman" w:cs="Times New Roman"/>
          <w:color w:val="000000" w:themeColor="text1"/>
          <w:spacing w:val="-6"/>
          <w:kern w:val="0"/>
          <w:sz w:val="24"/>
          <w:lang w:val="en" w:bidi="th-TH"/>
        </w:rPr>
        <w:t>Content analysis was used to analyze expert interviews and focus group discussions.</w:t>
      </w:r>
    </w:p>
    <w:p w14:paraId="48E1AB79" w14:textId="77777777" w:rsidR="00A807BC" w:rsidRPr="006048B6" w:rsidRDefault="00000000">
      <w:pPr>
        <w:pStyle w:val="ListParagraph"/>
        <w:numPr>
          <w:ilvl w:val="0"/>
          <w:numId w:val="2"/>
        </w:numPr>
        <w:tabs>
          <w:tab w:val="left" w:pos="993"/>
        </w:tabs>
        <w:snapToGrid w:val="0"/>
        <w:ind w:left="0" w:firstLine="567"/>
        <w:rPr>
          <w:rFonts w:ascii="Times New Roman" w:hAnsi="Times New Roman" w:cs="Times New Roman"/>
          <w:color w:val="000000" w:themeColor="text1"/>
          <w:sz w:val="24"/>
        </w:rPr>
      </w:pPr>
      <w:r w:rsidRPr="006048B6">
        <w:rPr>
          <w:rFonts w:ascii="Times New Roman" w:eastAsia="Times New Roman" w:hAnsi="Times New Roman" w:cs="Times New Roman"/>
          <w:color w:val="000000" w:themeColor="text1"/>
          <w:spacing w:val="-6"/>
          <w:kern w:val="0"/>
          <w:sz w:val="24"/>
          <w:lang w:val="en" w:bidi="th-TH"/>
        </w:rPr>
        <w:t>Independent samples t-tests were used to analyze pre-test, mid-test, and post-test results between the experimental and control groups.</w:t>
      </w:r>
    </w:p>
    <w:p w14:paraId="147C237E" w14:textId="77777777" w:rsidR="00A807BC" w:rsidRPr="006048B6" w:rsidRDefault="00000000">
      <w:pPr>
        <w:pStyle w:val="ListParagraph"/>
        <w:numPr>
          <w:ilvl w:val="0"/>
          <w:numId w:val="2"/>
        </w:numPr>
        <w:tabs>
          <w:tab w:val="left" w:pos="993"/>
        </w:tabs>
        <w:snapToGrid w:val="0"/>
        <w:ind w:left="0" w:firstLine="567"/>
        <w:rPr>
          <w:rFonts w:ascii="Times New Roman" w:hAnsi="Times New Roman" w:cs="Times New Roman"/>
          <w:color w:val="000000" w:themeColor="text1"/>
          <w:sz w:val="24"/>
        </w:rPr>
      </w:pPr>
      <w:r w:rsidRPr="006048B6">
        <w:rPr>
          <w:rFonts w:ascii="Times New Roman" w:eastAsia="Times New Roman" w:hAnsi="Times New Roman" w:cs="Times New Roman"/>
          <w:color w:val="000000" w:themeColor="text1"/>
          <w:spacing w:val="-6"/>
          <w:kern w:val="0"/>
          <w:sz w:val="24"/>
          <w:lang w:val="en" w:bidi="th-TH"/>
        </w:rPr>
        <w:t>One-way repeated measures ANOVA and Bonferroni post hoc tests were performed on the pre-test, mid-test, and post-test data of the experimental group.</w:t>
      </w:r>
    </w:p>
    <w:p w14:paraId="796A46C7" w14:textId="77777777" w:rsidR="00A807BC" w:rsidRPr="006048B6" w:rsidRDefault="00000000">
      <w:pPr>
        <w:pStyle w:val="ListParagraph"/>
        <w:numPr>
          <w:ilvl w:val="0"/>
          <w:numId w:val="2"/>
        </w:numPr>
        <w:tabs>
          <w:tab w:val="left" w:pos="993"/>
        </w:tabs>
        <w:snapToGrid w:val="0"/>
        <w:ind w:left="0" w:firstLine="567"/>
        <w:rPr>
          <w:rFonts w:ascii="Times New Roman" w:hAnsi="Times New Roman" w:cs="Times New Roman"/>
          <w:color w:val="000000" w:themeColor="text1"/>
          <w:sz w:val="24"/>
        </w:rPr>
      </w:pPr>
      <w:r w:rsidRPr="006048B6">
        <w:rPr>
          <w:rFonts w:ascii="Times New Roman" w:eastAsia="Times New Roman" w:hAnsi="Times New Roman" w:cs="Times New Roman"/>
          <w:color w:val="000000" w:themeColor="text1"/>
          <w:spacing w:val="-6"/>
          <w:kern w:val="0"/>
          <w:sz w:val="24"/>
          <w:lang w:val="en" w:bidi="th-TH"/>
        </w:rPr>
        <w:t>The content validity of the research instruments was assessed using the IOC, with acceptable values ranging from 0.60 to 1.00.</w:t>
      </w:r>
    </w:p>
    <w:p w14:paraId="7D2A2E5C" w14:textId="77777777" w:rsidR="00A807BC" w:rsidRPr="006048B6" w:rsidRDefault="00A807BC">
      <w:pPr>
        <w:snapToGrid w:val="0"/>
        <w:rPr>
          <w:rFonts w:ascii="Times New Roman" w:hAnsi="Times New Roman" w:cs="Times New Roman"/>
          <w:color w:val="000000" w:themeColor="text1"/>
          <w:sz w:val="24"/>
        </w:rPr>
      </w:pPr>
    </w:p>
    <w:p w14:paraId="5641792E" w14:textId="77777777" w:rsidR="00A807BC" w:rsidRPr="006048B6" w:rsidRDefault="00000000">
      <w:pPr>
        <w:snapToGrid w:val="0"/>
        <w:rPr>
          <w:rFonts w:ascii="SimSun" w:eastAsia="SimSun" w:hAnsi="SimSun" w:cs="SimSun"/>
          <w:color w:val="000000" w:themeColor="text1"/>
          <w:sz w:val="24"/>
          <w:lang w:bidi="th-TH"/>
        </w:rPr>
      </w:pPr>
      <w:r w:rsidRPr="006048B6">
        <w:rPr>
          <w:rFonts w:ascii="Times New Roman" w:eastAsia="Times New Roman" w:hAnsi="Times New Roman" w:cs="Times New Roman"/>
          <w:b/>
          <w:bCs/>
          <w:color w:val="000000" w:themeColor="text1"/>
          <w:kern w:val="0"/>
          <w:sz w:val="24"/>
          <w:lang w:eastAsia="en-US" w:bidi="th-TH"/>
        </w:rPr>
        <w:t>Research Results</w:t>
      </w:r>
      <w:r w:rsidRPr="006048B6">
        <w:rPr>
          <w:rFonts w:ascii="Times New Roman" w:eastAsia="Times New Roman" w:hAnsi="Times New Roman" w:cs="Times New Roman" w:hint="eastAsia"/>
          <w:b/>
          <w:bCs/>
          <w:color w:val="000000" w:themeColor="text1"/>
          <w:kern w:val="0"/>
          <w:sz w:val="24"/>
          <w:lang w:bidi="th-TH"/>
        </w:rPr>
        <w:t xml:space="preserve"> </w:t>
      </w:r>
    </w:p>
    <w:p w14:paraId="28D2B9FF" w14:textId="77777777" w:rsidR="00A807BC" w:rsidRPr="006048B6" w:rsidRDefault="00000000">
      <w:pPr>
        <w:snapToGrid w:val="0"/>
        <w:ind w:firstLineChars="302" w:firstLine="689"/>
        <w:jc w:val="thaiDistribute"/>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The results of this study are mainly divided into the following three parts:</w:t>
      </w:r>
    </w:p>
    <w:p w14:paraId="37362EC6" w14:textId="77777777" w:rsidR="00A807BC" w:rsidRPr="006048B6" w:rsidRDefault="00000000">
      <w:pPr>
        <w:snapToGrid w:val="0"/>
        <w:jc w:val="thaiDistribute"/>
        <w:rPr>
          <w:rFonts w:ascii="Times New Roman" w:eastAsia="DengXian" w:hAnsi="Times New Roman" w:cs="Times New Roman"/>
          <w:b/>
          <w:bCs/>
          <w:color w:val="000000" w:themeColor="text1"/>
          <w:spacing w:val="-6"/>
          <w:sz w:val="24"/>
        </w:rPr>
      </w:pPr>
      <w:r w:rsidRPr="006048B6">
        <w:rPr>
          <w:rFonts w:ascii="Times New Roman" w:eastAsia="DengXian" w:hAnsi="Times New Roman" w:cs="Times New Roman"/>
          <w:b/>
          <w:bCs/>
          <w:color w:val="000000" w:themeColor="text1"/>
          <w:spacing w:val="-6"/>
          <w:sz w:val="24"/>
        </w:rPr>
        <w:t xml:space="preserve">Part 1: </w:t>
      </w:r>
      <w:r w:rsidRPr="006048B6">
        <w:rPr>
          <w:rFonts w:ascii="Times New Roman" w:hAnsi="Times New Roman" w:cs="Times New Roman"/>
          <w:b/>
          <w:bCs/>
          <w:color w:val="000000" w:themeColor="text1"/>
          <w:spacing w:val="-6"/>
          <w:sz w:val="24"/>
        </w:rPr>
        <w:t>Studying the current situation and problems of Wushu taijiquan performance of athletes</w:t>
      </w:r>
    </w:p>
    <w:p w14:paraId="736AD6CA" w14:textId="067062BA" w:rsidR="00A807BC" w:rsidRPr="006048B6" w:rsidRDefault="00000000" w:rsidP="006048B6">
      <w:pPr>
        <w:pStyle w:val="NormalWeb"/>
        <w:spacing w:line="360" w:lineRule="auto"/>
        <w:ind w:firstLine="709"/>
        <w:jc w:val="thaiDistribute"/>
        <w:rPr>
          <w:rFonts w:ascii="Times New Roman" w:hAnsi="Times New Roman" w:cs="Times New Roman"/>
          <w:color w:val="000000" w:themeColor="text1"/>
          <w:spacing w:val="-6"/>
        </w:rPr>
      </w:pPr>
      <w:r w:rsidRPr="006048B6">
        <w:rPr>
          <w:rFonts w:ascii="Times New Roman" w:hAnsi="Times New Roman" w:cs="Times New Roman"/>
          <w:b/>
          <w:bCs/>
          <w:color w:val="000000" w:themeColor="text1"/>
          <w:spacing w:val="-6"/>
        </w:rPr>
        <w:t>Table 1</w:t>
      </w:r>
      <w:r w:rsidRPr="006048B6">
        <w:rPr>
          <w:rFonts w:ascii="Times New Roman" w:hAnsi="Times New Roman" w:cs="Times New Roman"/>
          <w:color w:val="000000" w:themeColor="text1"/>
          <w:spacing w:val="-6"/>
        </w:rPr>
        <w:t xml:space="preserve"> Descriptive Statistics of Perceived Issues in Wushu Taijiquan Performance (N = 300)</w:t>
      </w:r>
    </w:p>
    <w:tbl>
      <w:tblPr>
        <w:tblStyle w:val="TableGrid"/>
        <w:tblW w:w="4930" w:type="pct"/>
        <w:tblLook w:val="04A0" w:firstRow="1" w:lastRow="0" w:firstColumn="1" w:lastColumn="0" w:noHBand="0" w:noVBand="1"/>
      </w:tblPr>
      <w:tblGrid>
        <w:gridCol w:w="552"/>
        <w:gridCol w:w="5756"/>
        <w:gridCol w:w="1244"/>
        <w:gridCol w:w="738"/>
        <w:gridCol w:w="1146"/>
      </w:tblGrid>
      <w:tr w:rsidR="00A807BC" w:rsidRPr="006048B6" w14:paraId="0FE240C8" w14:textId="77777777">
        <w:trPr>
          <w:trHeight w:val="425"/>
        </w:trPr>
        <w:tc>
          <w:tcPr>
            <w:tcW w:w="288" w:type="pct"/>
            <w:tcBorders>
              <w:top w:val="single" w:sz="12" w:space="0" w:color="auto"/>
            </w:tcBorders>
            <w:vAlign w:val="center"/>
          </w:tcPr>
          <w:p w14:paraId="64BEF98B" w14:textId="77777777" w:rsidR="00A807BC" w:rsidRPr="006048B6" w:rsidRDefault="00000000" w:rsidP="006048B6">
            <w:pPr>
              <w:snapToGrid w:val="0"/>
              <w:jc w:val="center"/>
              <w:rPr>
                <w:rFonts w:ascii="Times New Roman" w:hAnsi="Times New Roman" w:cs="Times New Roman"/>
                <w:b/>
                <w:bCs/>
                <w:color w:val="000000" w:themeColor="text1"/>
                <w:spacing w:val="-6"/>
                <w:sz w:val="24"/>
              </w:rPr>
            </w:pPr>
            <w:r w:rsidRPr="006048B6">
              <w:rPr>
                <w:rFonts w:ascii="Times New Roman" w:hAnsi="Times New Roman" w:cs="Times New Roman"/>
                <w:b/>
                <w:bCs/>
                <w:color w:val="000000" w:themeColor="text1"/>
                <w:spacing w:val="-6"/>
                <w:sz w:val="24"/>
              </w:rPr>
              <w:t>No.</w:t>
            </w:r>
          </w:p>
        </w:tc>
        <w:tc>
          <w:tcPr>
            <w:tcW w:w="3050" w:type="pct"/>
            <w:tcBorders>
              <w:top w:val="single" w:sz="12" w:space="0" w:color="auto"/>
            </w:tcBorders>
            <w:vAlign w:val="center"/>
          </w:tcPr>
          <w:p w14:paraId="0D783492" w14:textId="77777777" w:rsidR="00A807BC" w:rsidRPr="006048B6" w:rsidRDefault="00000000" w:rsidP="006048B6">
            <w:pPr>
              <w:snapToGrid w:val="0"/>
              <w:jc w:val="center"/>
              <w:rPr>
                <w:rFonts w:ascii="Times New Roman" w:hAnsi="Times New Roman" w:cs="Times New Roman"/>
                <w:b/>
                <w:bCs/>
                <w:color w:val="000000" w:themeColor="text1"/>
                <w:spacing w:val="-6"/>
                <w:sz w:val="24"/>
              </w:rPr>
            </w:pPr>
            <w:r w:rsidRPr="006048B6">
              <w:rPr>
                <w:rFonts w:ascii="Times New Roman" w:hAnsi="Times New Roman" w:cs="Times New Roman"/>
                <w:b/>
                <w:bCs/>
                <w:color w:val="000000" w:themeColor="text1"/>
                <w:spacing w:val="-6"/>
                <w:sz w:val="24"/>
              </w:rPr>
              <w:t>Questionnaire Items</w:t>
            </w:r>
          </w:p>
        </w:tc>
        <w:tc>
          <w:tcPr>
            <w:tcW w:w="660" w:type="pct"/>
            <w:tcBorders>
              <w:top w:val="single" w:sz="12" w:space="0" w:color="auto"/>
            </w:tcBorders>
            <w:vAlign w:val="center"/>
          </w:tcPr>
          <w:p w14:paraId="57858E2B" w14:textId="77777777" w:rsidR="00A807BC" w:rsidRPr="006048B6" w:rsidRDefault="00000000" w:rsidP="006048B6">
            <w:pPr>
              <w:snapToGrid w:val="0"/>
              <w:jc w:val="center"/>
              <w:rPr>
                <w:rFonts w:ascii="Times New Roman" w:hAnsi="Times New Roman" w:cs="Times New Roman"/>
                <w:b/>
                <w:bCs/>
                <w:color w:val="000000" w:themeColor="text1"/>
                <w:spacing w:val="-6"/>
                <w:sz w:val="24"/>
              </w:rPr>
            </w:pPr>
            <w:r w:rsidRPr="006048B6">
              <w:rPr>
                <w:rFonts w:ascii="Times New Roman" w:hAnsi="Times New Roman" w:cs="Times New Roman"/>
                <w:b/>
                <w:bCs/>
                <w:color w:val="000000" w:themeColor="text1"/>
                <w:spacing w:val="-6"/>
                <w:sz w:val="24"/>
              </w:rPr>
              <w:t>Mean (x̅)</w:t>
            </w:r>
          </w:p>
        </w:tc>
        <w:tc>
          <w:tcPr>
            <w:tcW w:w="392" w:type="pct"/>
            <w:tcBorders>
              <w:top w:val="single" w:sz="12" w:space="0" w:color="auto"/>
            </w:tcBorders>
            <w:vAlign w:val="center"/>
          </w:tcPr>
          <w:p w14:paraId="39ABEC40" w14:textId="77777777" w:rsidR="00A807BC" w:rsidRPr="006048B6" w:rsidRDefault="00000000" w:rsidP="006048B6">
            <w:pPr>
              <w:snapToGrid w:val="0"/>
              <w:jc w:val="center"/>
              <w:rPr>
                <w:rFonts w:ascii="Times New Roman" w:hAnsi="Times New Roman" w:cs="Times New Roman"/>
                <w:b/>
                <w:bCs/>
                <w:color w:val="000000" w:themeColor="text1"/>
                <w:spacing w:val="-6"/>
                <w:sz w:val="24"/>
              </w:rPr>
            </w:pPr>
            <w:r w:rsidRPr="006048B6">
              <w:rPr>
                <w:rFonts w:ascii="Times New Roman" w:hAnsi="Times New Roman" w:cs="Times New Roman"/>
                <w:b/>
                <w:bCs/>
                <w:color w:val="000000" w:themeColor="text1"/>
                <w:spacing w:val="-6"/>
                <w:sz w:val="24"/>
              </w:rPr>
              <w:t>S.D.</w:t>
            </w:r>
          </w:p>
        </w:tc>
        <w:tc>
          <w:tcPr>
            <w:tcW w:w="608" w:type="pct"/>
            <w:tcBorders>
              <w:top w:val="single" w:sz="12" w:space="0" w:color="auto"/>
            </w:tcBorders>
            <w:vAlign w:val="center"/>
          </w:tcPr>
          <w:p w14:paraId="13932AEB" w14:textId="77777777" w:rsidR="00A807BC" w:rsidRPr="006048B6" w:rsidRDefault="00000000" w:rsidP="006048B6">
            <w:pPr>
              <w:snapToGrid w:val="0"/>
              <w:jc w:val="center"/>
              <w:rPr>
                <w:rFonts w:ascii="Times New Roman" w:hAnsi="Times New Roman" w:cs="Times New Roman"/>
                <w:b/>
                <w:bCs/>
                <w:color w:val="000000" w:themeColor="text1"/>
                <w:spacing w:val="-6"/>
                <w:sz w:val="24"/>
              </w:rPr>
            </w:pPr>
            <w:r w:rsidRPr="006048B6">
              <w:rPr>
                <w:rFonts w:ascii="Times New Roman" w:hAnsi="Times New Roman" w:cs="Times New Roman"/>
                <w:b/>
                <w:bCs/>
                <w:color w:val="000000" w:themeColor="text1"/>
                <w:spacing w:val="-6"/>
                <w:sz w:val="24"/>
              </w:rPr>
              <w:t>Result</w:t>
            </w:r>
          </w:p>
        </w:tc>
      </w:tr>
      <w:tr w:rsidR="00A807BC" w:rsidRPr="006048B6" w14:paraId="1CF2B2BA" w14:textId="77777777">
        <w:trPr>
          <w:trHeight w:val="408"/>
        </w:trPr>
        <w:tc>
          <w:tcPr>
            <w:tcW w:w="288" w:type="pct"/>
          </w:tcPr>
          <w:p w14:paraId="75DBF01A"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1</w:t>
            </w:r>
          </w:p>
        </w:tc>
        <w:tc>
          <w:tcPr>
            <w:tcW w:w="3050" w:type="pct"/>
          </w:tcPr>
          <w:p w14:paraId="1196FF2C"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Ambiguous expression of offensive-defensive intent</w:t>
            </w:r>
          </w:p>
        </w:tc>
        <w:tc>
          <w:tcPr>
            <w:tcW w:w="660" w:type="pct"/>
          </w:tcPr>
          <w:p w14:paraId="68C7F9D9"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4.52</w:t>
            </w:r>
          </w:p>
        </w:tc>
        <w:tc>
          <w:tcPr>
            <w:tcW w:w="392" w:type="pct"/>
          </w:tcPr>
          <w:p w14:paraId="5AC8E2E1"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0.67</w:t>
            </w:r>
          </w:p>
        </w:tc>
        <w:tc>
          <w:tcPr>
            <w:tcW w:w="608" w:type="pct"/>
          </w:tcPr>
          <w:p w14:paraId="67B4C4E7"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Highest</w:t>
            </w:r>
          </w:p>
        </w:tc>
      </w:tr>
      <w:tr w:rsidR="00A807BC" w:rsidRPr="006048B6" w14:paraId="35673C8E" w14:textId="77777777">
        <w:trPr>
          <w:trHeight w:val="408"/>
        </w:trPr>
        <w:tc>
          <w:tcPr>
            <w:tcW w:w="288" w:type="pct"/>
          </w:tcPr>
          <w:p w14:paraId="25BF571F"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2</w:t>
            </w:r>
          </w:p>
        </w:tc>
        <w:tc>
          <w:tcPr>
            <w:tcW w:w="3050" w:type="pct"/>
          </w:tcPr>
          <w:p w14:paraId="387E1A07"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Severe tendency toward mechanized choreography</w:t>
            </w:r>
          </w:p>
        </w:tc>
        <w:tc>
          <w:tcPr>
            <w:tcW w:w="660" w:type="pct"/>
          </w:tcPr>
          <w:p w14:paraId="58B9493F"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4.38</w:t>
            </w:r>
          </w:p>
        </w:tc>
        <w:tc>
          <w:tcPr>
            <w:tcW w:w="392" w:type="pct"/>
          </w:tcPr>
          <w:p w14:paraId="573BD365"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0.72</w:t>
            </w:r>
          </w:p>
        </w:tc>
        <w:tc>
          <w:tcPr>
            <w:tcW w:w="608" w:type="pct"/>
          </w:tcPr>
          <w:p w14:paraId="2D29BDE8"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High</w:t>
            </w:r>
          </w:p>
        </w:tc>
      </w:tr>
      <w:tr w:rsidR="00A807BC" w:rsidRPr="006048B6" w14:paraId="17A5BE63" w14:textId="77777777">
        <w:trPr>
          <w:trHeight w:val="408"/>
        </w:trPr>
        <w:tc>
          <w:tcPr>
            <w:tcW w:w="288" w:type="pct"/>
          </w:tcPr>
          <w:p w14:paraId="548AF42B"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3</w:t>
            </w:r>
          </w:p>
        </w:tc>
        <w:tc>
          <w:tcPr>
            <w:tcW w:w="3050" w:type="pct"/>
          </w:tcPr>
          <w:p w14:paraId="71C5F4A1"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Excessive accumulation of difficult movements</w:t>
            </w:r>
          </w:p>
        </w:tc>
        <w:tc>
          <w:tcPr>
            <w:tcW w:w="660" w:type="pct"/>
          </w:tcPr>
          <w:p w14:paraId="5246AA9D"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4.25</w:t>
            </w:r>
          </w:p>
        </w:tc>
        <w:tc>
          <w:tcPr>
            <w:tcW w:w="392" w:type="pct"/>
          </w:tcPr>
          <w:p w14:paraId="7C0C390D"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0.81</w:t>
            </w:r>
          </w:p>
        </w:tc>
        <w:tc>
          <w:tcPr>
            <w:tcW w:w="608" w:type="pct"/>
          </w:tcPr>
          <w:p w14:paraId="7BF596C3"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High</w:t>
            </w:r>
          </w:p>
        </w:tc>
      </w:tr>
      <w:tr w:rsidR="00A807BC" w:rsidRPr="006048B6" w14:paraId="62C9AA5C" w14:textId="77777777">
        <w:trPr>
          <w:trHeight w:val="408"/>
        </w:trPr>
        <w:tc>
          <w:tcPr>
            <w:tcW w:w="288" w:type="pct"/>
          </w:tcPr>
          <w:p w14:paraId="4C85A612"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4</w:t>
            </w:r>
          </w:p>
        </w:tc>
        <w:tc>
          <w:tcPr>
            <w:tcW w:w="3050" w:type="pct"/>
          </w:tcPr>
          <w:p w14:paraId="3E40CCAB"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Diminished stylistic distinctiveness</w:t>
            </w:r>
          </w:p>
        </w:tc>
        <w:tc>
          <w:tcPr>
            <w:tcW w:w="660" w:type="pct"/>
          </w:tcPr>
          <w:p w14:paraId="56F88493"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4.09</w:t>
            </w:r>
          </w:p>
        </w:tc>
        <w:tc>
          <w:tcPr>
            <w:tcW w:w="392" w:type="pct"/>
          </w:tcPr>
          <w:p w14:paraId="1702EE0C"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0.79</w:t>
            </w:r>
          </w:p>
        </w:tc>
        <w:tc>
          <w:tcPr>
            <w:tcW w:w="608" w:type="pct"/>
          </w:tcPr>
          <w:p w14:paraId="6672F263"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High</w:t>
            </w:r>
          </w:p>
        </w:tc>
      </w:tr>
      <w:tr w:rsidR="00A807BC" w:rsidRPr="006048B6" w14:paraId="6F6A4F7F" w14:textId="77777777">
        <w:trPr>
          <w:trHeight w:val="408"/>
        </w:trPr>
        <w:tc>
          <w:tcPr>
            <w:tcW w:w="288" w:type="pct"/>
          </w:tcPr>
          <w:p w14:paraId="6D9988ED"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5</w:t>
            </w:r>
          </w:p>
        </w:tc>
        <w:tc>
          <w:tcPr>
            <w:tcW w:w="3050" w:type="pct"/>
          </w:tcPr>
          <w:p w14:paraId="3626CF74"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Insufficient expression of emotion and spirit</w:t>
            </w:r>
          </w:p>
        </w:tc>
        <w:tc>
          <w:tcPr>
            <w:tcW w:w="660" w:type="pct"/>
          </w:tcPr>
          <w:p w14:paraId="09F16970"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3.95</w:t>
            </w:r>
          </w:p>
        </w:tc>
        <w:tc>
          <w:tcPr>
            <w:tcW w:w="392" w:type="pct"/>
          </w:tcPr>
          <w:p w14:paraId="0D66AE6E"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0.88</w:t>
            </w:r>
          </w:p>
        </w:tc>
        <w:tc>
          <w:tcPr>
            <w:tcW w:w="608" w:type="pct"/>
          </w:tcPr>
          <w:p w14:paraId="373E630A"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High</w:t>
            </w:r>
          </w:p>
        </w:tc>
      </w:tr>
      <w:tr w:rsidR="00A807BC" w:rsidRPr="006048B6" w14:paraId="7007496C" w14:textId="77777777">
        <w:trPr>
          <w:trHeight w:val="408"/>
        </w:trPr>
        <w:tc>
          <w:tcPr>
            <w:tcW w:w="288" w:type="pct"/>
          </w:tcPr>
          <w:p w14:paraId="5C78A54F"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6</w:t>
            </w:r>
          </w:p>
        </w:tc>
        <w:tc>
          <w:tcPr>
            <w:tcW w:w="3050" w:type="pct"/>
          </w:tcPr>
          <w:p w14:paraId="1B6AB060"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Lack of innovation</w:t>
            </w:r>
          </w:p>
        </w:tc>
        <w:tc>
          <w:tcPr>
            <w:tcW w:w="660" w:type="pct"/>
          </w:tcPr>
          <w:p w14:paraId="66FD2332"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3.72</w:t>
            </w:r>
          </w:p>
        </w:tc>
        <w:tc>
          <w:tcPr>
            <w:tcW w:w="392" w:type="pct"/>
          </w:tcPr>
          <w:p w14:paraId="183C2A94"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0.91</w:t>
            </w:r>
          </w:p>
        </w:tc>
        <w:tc>
          <w:tcPr>
            <w:tcW w:w="608" w:type="pct"/>
          </w:tcPr>
          <w:p w14:paraId="573A3B71"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High</w:t>
            </w:r>
          </w:p>
        </w:tc>
      </w:tr>
      <w:tr w:rsidR="00A807BC" w:rsidRPr="006048B6" w14:paraId="345F4187" w14:textId="77777777">
        <w:trPr>
          <w:trHeight w:val="408"/>
        </w:trPr>
        <w:tc>
          <w:tcPr>
            <w:tcW w:w="288" w:type="pct"/>
          </w:tcPr>
          <w:p w14:paraId="6298993C"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7</w:t>
            </w:r>
          </w:p>
        </w:tc>
        <w:tc>
          <w:tcPr>
            <w:tcW w:w="3050" w:type="pct"/>
          </w:tcPr>
          <w:p w14:paraId="133B8D4F"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Weak integration of form and spirit</w:t>
            </w:r>
          </w:p>
        </w:tc>
        <w:tc>
          <w:tcPr>
            <w:tcW w:w="660" w:type="pct"/>
          </w:tcPr>
          <w:p w14:paraId="6EA8C280"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3.68</w:t>
            </w:r>
          </w:p>
        </w:tc>
        <w:tc>
          <w:tcPr>
            <w:tcW w:w="392" w:type="pct"/>
          </w:tcPr>
          <w:p w14:paraId="5B3A882F"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0.93</w:t>
            </w:r>
          </w:p>
        </w:tc>
        <w:tc>
          <w:tcPr>
            <w:tcW w:w="608" w:type="pct"/>
          </w:tcPr>
          <w:p w14:paraId="6F874B43"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High</w:t>
            </w:r>
          </w:p>
        </w:tc>
      </w:tr>
      <w:tr w:rsidR="00A807BC" w:rsidRPr="006048B6" w14:paraId="3C6CD65E" w14:textId="77777777">
        <w:trPr>
          <w:trHeight w:val="408"/>
        </w:trPr>
        <w:tc>
          <w:tcPr>
            <w:tcW w:w="288" w:type="pct"/>
          </w:tcPr>
          <w:p w14:paraId="45619901"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8</w:t>
            </w:r>
          </w:p>
        </w:tc>
        <w:tc>
          <w:tcPr>
            <w:tcW w:w="3050" w:type="pct"/>
          </w:tcPr>
          <w:p w14:paraId="4C37A7B6"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Inadequate expression of Taiji philosophy</w:t>
            </w:r>
          </w:p>
        </w:tc>
        <w:tc>
          <w:tcPr>
            <w:tcW w:w="660" w:type="pct"/>
          </w:tcPr>
          <w:p w14:paraId="0E29BD9F"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3.61</w:t>
            </w:r>
          </w:p>
        </w:tc>
        <w:tc>
          <w:tcPr>
            <w:tcW w:w="392" w:type="pct"/>
          </w:tcPr>
          <w:p w14:paraId="725C41B1"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0.95</w:t>
            </w:r>
          </w:p>
        </w:tc>
        <w:tc>
          <w:tcPr>
            <w:tcW w:w="608" w:type="pct"/>
          </w:tcPr>
          <w:p w14:paraId="585127B3"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High</w:t>
            </w:r>
          </w:p>
        </w:tc>
      </w:tr>
      <w:tr w:rsidR="00A807BC" w:rsidRPr="006048B6" w14:paraId="728F79D5" w14:textId="77777777">
        <w:trPr>
          <w:trHeight w:val="408"/>
        </w:trPr>
        <w:tc>
          <w:tcPr>
            <w:tcW w:w="288" w:type="pct"/>
          </w:tcPr>
          <w:p w14:paraId="3668B3E8"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9</w:t>
            </w:r>
          </w:p>
        </w:tc>
        <w:tc>
          <w:tcPr>
            <w:tcW w:w="3050" w:type="pct"/>
          </w:tcPr>
          <w:p w14:paraId="69CAAA5D"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Unstable rhythm and tempo control</w:t>
            </w:r>
          </w:p>
        </w:tc>
        <w:tc>
          <w:tcPr>
            <w:tcW w:w="660" w:type="pct"/>
          </w:tcPr>
          <w:p w14:paraId="1EF69EE2"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3.55</w:t>
            </w:r>
          </w:p>
        </w:tc>
        <w:tc>
          <w:tcPr>
            <w:tcW w:w="392" w:type="pct"/>
          </w:tcPr>
          <w:p w14:paraId="763A098F"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0.97</w:t>
            </w:r>
          </w:p>
        </w:tc>
        <w:tc>
          <w:tcPr>
            <w:tcW w:w="608" w:type="pct"/>
          </w:tcPr>
          <w:p w14:paraId="2B8D9B67"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High</w:t>
            </w:r>
          </w:p>
        </w:tc>
      </w:tr>
      <w:tr w:rsidR="00A807BC" w:rsidRPr="006048B6" w14:paraId="06EFC7FC" w14:textId="77777777">
        <w:trPr>
          <w:trHeight w:val="408"/>
        </w:trPr>
        <w:tc>
          <w:tcPr>
            <w:tcW w:w="288" w:type="pct"/>
          </w:tcPr>
          <w:p w14:paraId="0541E229"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10</w:t>
            </w:r>
          </w:p>
        </w:tc>
        <w:tc>
          <w:tcPr>
            <w:tcW w:w="3050" w:type="pct"/>
          </w:tcPr>
          <w:p w14:paraId="4B8DE316"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Lack of authentic martial connotation</w:t>
            </w:r>
          </w:p>
        </w:tc>
        <w:tc>
          <w:tcPr>
            <w:tcW w:w="660" w:type="pct"/>
          </w:tcPr>
          <w:p w14:paraId="1D4D9292"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3.49</w:t>
            </w:r>
          </w:p>
        </w:tc>
        <w:tc>
          <w:tcPr>
            <w:tcW w:w="392" w:type="pct"/>
          </w:tcPr>
          <w:p w14:paraId="43FC9AC5"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0.99</w:t>
            </w:r>
          </w:p>
        </w:tc>
        <w:tc>
          <w:tcPr>
            <w:tcW w:w="608" w:type="pct"/>
          </w:tcPr>
          <w:p w14:paraId="4CCA4617"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Moderate</w:t>
            </w:r>
          </w:p>
        </w:tc>
      </w:tr>
      <w:tr w:rsidR="00A807BC" w:rsidRPr="006048B6" w14:paraId="2B6BD36C" w14:textId="77777777">
        <w:trPr>
          <w:trHeight w:val="408"/>
        </w:trPr>
        <w:tc>
          <w:tcPr>
            <w:tcW w:w="288" w:type="pct"/>
          </w:tcPr>
          <w:p w14:paraId="37D7CA0A"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11</w:t>
            </w:r>
          </w:p>
        </w:tc>
        <w:tc>
          <w:tcPr>
            <w:tcW w:w="3050" w:type="pct"/>
          </w:tcPr>
          <w:p w14:paraId="6C6EC403"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Over-emphasis on visual effects</w:t>
            </w:r>
          </w:p>
        </w:tc>
        <w:tc>
          <w:tcPr>
            <w:tcW w:w="660" w:type="pct"/>
          </w:tcPr>
          <w:p w14:paraId="706293E2"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3.42</w:t>
            </w:r>
          </w:p>
        </w:tc>
        <w:tc>
          <w:tcPr>
            <w:tcW w:w="392" w:type="pct"/>
          </w:tcPr>
          <w:p w14:paraId="10D03B6B"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1.01</w:t>
            </w:r>
          </w:p>
        </w:tc>
        <w:tc>
          <w:tcPr>
            <w:tcW w:w="608" w:type="pct"/>
          </w:tcPr>
          <w:p w14:paraId="1F842428"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Moderate</w:t>
            </w:r>
          </w:p>
        </w:tc>
      </w:tr>
      <w:tr w:rsidR="00A807BC" w:rsidRPr="006048B6" w14:paraId="00C75A18" w14:textId="77777777">
        <w:trPr>
          <w:trHeight w:val="433"/>
        </w:trPr>
        <w:tc>
          <w:tcPr>
            <w:tcW w:w="288" w:type="pct"/>
            <w:tcBorders>
              <w:bottom w:val="single" w:sz="12" w:space="0" w:color="auto"/>
            </w:tcBorders>
          </w:tcPr>
          <w:p w14:paraId="629A953F"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12</w:t>
            </w:r>
          </w:p>
        </w:tc>
        <w:tc>
          <w:tcPr>
            <w:tcW w:w="3050" w:type="pct"/>
            <w:tcBorders>
              <w:bottom w:val="single" w:sz="12" w:space="0" w:color="auto"/>
            </w:tcBorders>
          </w:tcPr>
          <w:p w14:paraId="5F5C88DF" w14:textId="77777777" w:rsidR="00A807BC" w:rsidRPr="006048B6" w:rsidRDefault="00000000" w:rsidP="006048B6">
            <w:pPr>
              <w:snapToGrid w:val="0"/>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Insufficient individual artistic features</w:t>
            </w:r>
          </w:p>
        </w:tc>
        <w:tc>
          <w:tcPr>
            <w:tcW w:w="660" w:type="pct"/>
            <w:tcBorders>
              <w:bottom w:val="single" w:sz="12" w:space="0" w:color="auto"/>
            </w:tcBorders>
          </w:tcPr>
          <w:p w14:paraId="7BFBBDEE"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3.36</w:t>
            </w:r>
          </w:p>
        </w:tc>
        <w:tc>
          <w:tcPr>
            <w:tcW w:w="392" w:type="pct"/>
            <w:tcBorders>
              <w:bottom w:val="single" w:sz="12" w:space="0" w:color="auto"/>
            </w:tcBorders>
          </w:tcPr>
          <w:p w14:paraId="03B25B63"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1.03</w:t>
            </w:r>
          </w:p>
        </w:tc>
        <w:tc>
          <w:tcPr>
            <w:tcW w:w="608" w:type="pct"/>
            <w:tcBorders>
              <w:bottom w:val="single" w:sz="12" w:space="0" w:color="auto"/>
            </w:tcBorders>
          </w:tcPr>
          <w:p w14:paraId="6C68851B" w14:textId="77777777" w:rsidR="00A807BC" w:rsidRPr="006048B6" w:rsidRDefault="00000000" w:rsidP="006048B6">
            <w:pPr>
              <w:snapToGrid w:val="0"/>
              <w:jc w:val="center"/>
              <w:rPr>
                <w:rFonts w:ascii="Times New Roman" w:hAnsi="Times New Roman" w:cs="Times New Roman"/>
                <w:color w:val="000000" w:themeColor="text1"/>
                <w:spacing w:val="-6"/>
                <w:sz w:val="24"/>
              </w:rPr>
            </w:pPr>
            <w:r w:rsidRPr="006048B6">
              <w:rPr>
                <w:rFonts w:ascii="Times New Roman" w:hAnsi="Times New Roman" w:cs="Times New Roman"/>
                <w:color w:val="000000" w:themeColor="text1"/>
                <w:spacing w:val="-6"/>
                <w:sz w:val="24"/>
              </w:rPr>
              <w:t>Moderate</w:t>
            </w:r>
          </w:p>
        </w:tc>
      </w:tr>
    </w:tbl>
    <w:p w14:paraId="7AD7F2CD" w14:textId="77777777" w:rsidR="00A807BC" w:rsidRPr="006048B6" w:rsidRDefault="00000000">
      <w:pPr>
        <w:snapToGrid w:val="0"/>
        <w:jc w:val="thaiDistribute"/>
        <w:rPr>
          <w:rFonts w:ascii="Times New Roman" w:eastAsia="Times New Roman" w:hAnsi="Times New Roman" w:cs="Times New Roman"/>
          <w:color w:val="000000" w:themeColor="text1"/>
          <w:spacing w:val="-6"/>
          <w:kern w:val="0"/>
          <w:sz w:val="24"/>
          <w:lang w:val="en" w:bidi="th-TH"/>
        </w:rPr>
      </w:pPr>
      <w:r w:rsidRPr="006048B6">
        <w:rPr>
          <w:rFonts w:ascii="Times New Roman" w:eastAsia="Times New Roman" w:hAnsi="Times New Roman" w:cs="Times New Roman" w:hint="eastAsia"/>
          <w:color w:val="000000" w:themeColor="text1"/>
          <w:spacing w:val="-6"/>
          <w:kern w:val="0"/>
          <w:sz w:val="24"/>
          <w:lang w:bidi="th-TH"/>
        </w:rPr>
        <w:t xml:space="preserve">    </w:t>
      </w:r>
      <w:r w:rsidRPr="006048B6">
        <w:rPr>
          <w:rFonts w:ascii="Times New Roman" w:eastAsia="Times New Roman" w:hAnsi="Times New Roman" w:cs="Times New Roman"/>
          <w:color w:val="000000" w:themeColor="text1"/>
          <w:spacing w:val="-6"/>
          <w:kern w:val="0"/>
          <w:sz w:val="24"/>
          <w:lang w:val="en" w:bidi="th-TH"/>
        </w:rPr>
        <w:t xml:space="preserve">Based on Table 1, the main issues in competitive Wushu Taijiquan performance were rated at relatively high levels. The most prominent problem was ambiguous expression of offensive-defensive intent (x̅ = 4.52), followed by mechanized choreography (x̅ = 4.38), excessive accumulation of difficult movements (x̅ = 4.25), diminished stylistic distinctiveness (x̅ = 4.09), and insufficient expression of emotion and spirit (x̅ = 3.95). Additional concerns included lack of innovation, weak integration of form and spirit, inadequate expression of Taiji philosophy, and unstable rhythm control. Three issues were rated at a moderate level: lack of authentic martial connotation, over-emphasis on visual effects, and insufficient individual artistic features. In summary, current problems center on unclear offensive-defensive expression, mechanized choreography, and excessive difficulty, while issues such </w:t>
      </w:r>
      <w:r w:rsidRPr="006048B6">
        <w:rPr>
          <w:rFonts w:ascii="Times New Roman" w:eastAsia="Times New Roman" w:hAnsi="Times New Roman" w:cs="Times New Roman"/>
          <w:color w:val="000000" w:themeColor="text1"/>
          <w:spacing w:val="-6"/>
          <w:kern w:val="0"/>
          <w:sz w:val="24"/>
          <w:lang w:val="en" w:bidi="th-TH"/>
        </w:rPr>
        <w:lastRenderedPageBreak/>
        <w:t>as innovation, form-spirit integration, and martial authenticity also require attention.</w:t>
      </w:r>
    </w:p>
    <w:p w14:paraId="6795384A" w14:textId="77777777" w:rsidR="00A807BC" w:rsidRPr="006048B6" w:rsidRDefault="00A807BC">
      <w:pPr>
        <w:snapToGrid w:val="0"/>
        <w:jc w:val="thaiDistribute"/>
        <w:rPr>
          <w:rFonts w:ascii="Times New Roman" w:eastAsia="DengXian" w:hAnsi="Times New Roman" w:cs="Times New Roman"/>
          <w:b/>
          <w:bCs/>
          <w:color w:val="000000" w:themeColor="text1"/>
          <w:spacing w:val="-6"/>
          <w:sz w:val="24"/>
        </w:rPr>
      </w:pPr>
    </w:p>
    <w:p w14:paraId="7FCCD3A3" w14:textId="462B3C8F" w:rsidR="006048B6" w:rsidRPr="008B409D" w:rsidRDefault="00000000" w:rsidP="006048B6">
      <w:pPr>
        <w:snapToGrid w:val="0"/>
        <w:jc w:val="thaiDistribute"/>
        <w:rPr>
          <w:rFonts w:ascii="Times New Roman" w:hAnsi="Times New Roman" w:cs="Times New Roman"/>
          <w:b/>
          <w:bCs/>
          <w:color w:val="000000" w:themeColor="text1"/>
          <w:spacing w:val="-6"/>
          <w:sz w:val="24"/>
        </w:rPr>
      </w:pPr>
      <w:r w:rsidRPr="006048B6">
        <w:rPr>
          <w:rFonts w:ascii="Times New Roman" w:eastAsia="DengXian" w:hAnsi="Times New Roman" w:cs="Times New Roman"/>
          <w:b/>
          <w:bCs/>
          <w:color w:val="000000" w:themeColor="text1"/>
          <w:spacing w:val="-6"/>
          <w:sz w:val="24"/>
        </w:rPr>
        <w:t xml:space="preserve">Part 2: </w:t>
      </w:r>
      <w:r w:rsidRPr="006048B6">
        <w:rPr>
          <w:rFonts w:ascii="Times New Roman" w:hAnsi="Times New Roman" w:cs="Times New Roman"/>
          <w:b/>
          <w:bCs/>
          <w:color w:val="000000" w:themeColor="text1"/>
          <w:spacing w:val="-6"/>
          <w:sz w:val="24"/>
        </w:rPr>
        <w:t xml:space="preserve">Drafting Wushu taijiquan choreography training program to enhance performance of </w:t>
      </w:r>
      <w:r w:rsidRPr="008B409D">
        <w:rPr>
          <w:rFonts w:ascii="Times New Roman" w:hAnsi="Times New Roman" w:cs="Times New Roman"/>
          <w:b/>
          <w:bCs/>
          <w:color w:val="000000" w:themeColor="text1"/>
          <w:spacing w:val="-6"/>
          <w:sz w:val="24"/>
        </w:rPr>
        <w:t>athletes</w:t>
      </w:r>
    </w:p>
    <w:p w14:paraId="3A994C6D" w14:textId="54EE0A53" w:rsidR="006048B6" w:rsidRPr="008B409D" w:rsidRDefault="006048B6" w:rsidP="006048B6">
      <w:pPr>
        <w:snapToGrid w:val="0"/>
        <w:ind w:firstLine="567"/>
        <w:jc w:val="thaiDistribute"/>
        <w:rPr>
          <w:rFonts w:ascii="Times New Roman" w:eastAsia="Times New Roman" w:hAnsi="Times New Roman" w:cs="Times New Roman"/>
          <w:color w:val="000000" w:themeColor="text1"/>
          <w:spacing w:val="-6"/>
          <w:kern w:val="0"/>
          <w:sz w:val="24"/>
          <w:lang w:bidi="th-TH"/>
        </w:rPr>
      </w:pPr>
      <w:r w:rsidRPr="008B409D">
        <w:rPr>
          <w:rFonts w:ascii="Times New Roman" w:eastAsia="Times New Roman" w:hAnsi="Times New Roman" w:cs="Times New Roman" w:hint="eastAsia"/>
          <w:color w:val="000000" w:themeColor="text1"/>
          <w:spacing w:val="-6"/>
          <w:kern w:val="0"/>
          <w:sz w:val="24"/>
          <w:lang w:val="en" w:bidi="th-TH"/>
        </w:rPr>
        <w:t>Based</w:t>
      </w:r>
      <w:r w:rsidRPr="008B409D">
        <w:rPr>
          <w:rFonts w:ascii="Times New Roman" w:eastAsia="Times New Roman" w:hAnsi="Times New Roman" w:cs="Times New Roman"/>
          <w:color w:val="000000" w:themeColor="text1"/>
          <w:spacing w:val="-6"/>
          <w:kern w:val="0"/>
          <w:sz w:val="24"/>
          <w:lang w:bidi="th-TH"/>
        </w:rPr>
        <w:t xml:space="preserve"> on the focus group results showed the following results:</w:t>
      </w:r>
    </w:p>
    <w:p w14:paraId="707A436F" w14:textId="77777777" w:rsidR="006048B6" w:rsidRPr="008B409D" w:rsidRDefault="00000000" w:rsidP="006048B6">
      <w:pPr>
        <w:snapToGrid w:val="0"/>
        <w:jc w:val="thaiDistribute"/>
        <w:rPr>
          <w:rFonts w:ascii="Times New Roman" w:eastAsia="Times New Roman" w:hAnsi="Times New Roman" w:cs="Times New Roman"/>
          <w:color w:val="000000" w:themeColor="text1"/>
          <w:spacing w:val="-6"/>
          <w:kern w:val="0"/>
          <w:sz w:val="24"/>
          <w:lang w:val="en" w:bidi="th-TH"/>
        </w:rPr>
      </w:pPr>
      <w:r w:rsidRPr="008B409D">
        <w:rPr>
          <w:rFonts w:ascii="Times New Roman" w:eastAsia="Times New Roman" w:hAnsi="Times New Roman" w:cs="Times New Roman"/>
          <w:color w:val="000000" w:themeColor="text1"/>
          <w:spacing w:val="-6"/>
          <w:kern w:val="0"/>
          <w:sz w:val="24"/>
          <w:lang w:val="en" w:bidi="th-TH"/>
        </w:rPr>
        <w:t>1. Technical Training</w:t>
      </w:r>
    </w:p>
    <w:p w14:paraId="480CC698" w14:textId="50588F32" w:rsidR="00A807BC" w:rsidRPr="008B409D" w:rsidRDefault="00000000" w:rsidP="006048B6">
      <w:pPr>
        <w:snapToGrid w:val="0"/>
        <w:ind w:firstLine="567"/>
        <w:jc w:val="thaiDistribute"/>
        <w:rPr>
          <w:rFonts w:ascii="Times New Roman" w:eastAsia="Times New Roman" w:hAnsi="Times New Roman" w:cs="Times New Roman"/>
          <w:color w:val="000000" w:themeColor="text1"/>
          <w:spacing w:val="-6"/>
          <w:kern w:val="0"/>
          <w:sz w:val="24"/>
          <w:lang w:val="en" w:bidi="th-TH"/>
        </w:rPr>
      </w:pPr>
      <w:r w:rsidRPr="008B409D">
        <w:rPr>
          <w:rFonts w:ascii="Times New Roman" w:eastAsia="Times New Roman" w:hAnsi="Times New Roman" w:cs="Times New Roman"/>
          <w:color w:val="000000" w:themeColor="text1"/>
          <w:spacing w:val="-6"/>
          <w:kern w:val="0"/>
          <w:sz w:val="24"/>
          <w:lang w:val="en" w:bidi="th-TH"/>
        </w:rPr>
        <w:t>Experts 1 and 2 recommend a “decomposition-integration” cycle combined with a three-step method: break down movements with mirror feedback and coach correction, then integrate them into continuous sequences. This is paired with explaining offensive-defensive intent, two-person slow practice, and solo imagery training to strengthen martial essence and avoid “dance-like” execution.</w:t>
      </w:r>
    </w:p>
    <w:p w14:paraId="43CFDC3E" w14:textId="77777777" w:rsidR="006048B6" w:rsidRPr="008B409D" w:rsidRDefault="00000000" w:rsidP="006048B6">
      <w:pPr>
        <w:pStyle w:val="NormalWeb"/>
        <w:widowControl/>
        <w:shd w:val="clear" w:color="auto" w:fill="FFFFFF"/>
        <w:snapToGrid w:val="0"/>
        <w:rPr>
          <w:rFonts w:ascii="Times New Roman" w:eastAsia="Times New Roman" w:hAnsi="Times New Roman" w:cs="Times New Roman"/>
          <w:color w:val="000000" w:themeColor="text1"/>
          <w:spacing w:val="-6"/>
          <w:kern w:val="0"/>
          <w:lang w:val="en" w:bidi="th-TH"/>
        </w:rPr>
      </w:pPr>
      <w:r w:rsidRPr="008B409D">
        <w:rPr>
          <w:rFonts w:ascii="Times New Roman" w:eastAsia="Times New Roman" w:hAnsi="Times New Roman" w:cs="Times New Roman"/>
          <w:color w:val="000000" w:themeColor="text1"/>
          <w:spacing w:val="-6"/>
          <w:kern w:val="0"/>
          <w:lang w:val="en" w:bidi="th-TH"/>
        </w:rPr>
        <w:t>2. Style and Expression</w:t>
      </w:r>
    </w:p>
    <w:p w14:paraId="2D2B86BE" w14:textId="77FD19B3" w:rsidR="00A807BC" w:rsidRPr="008B409D" w:rsidRDefault="00000000" w:rsidP="006048B6">
      <w:pPr>
        <w:pStyle w:val="NormalWeb"/>
        <w:widowControl/>
        <w:shd w:val="clear" w:color="auto" w:fill="FFFFFF"/>
        <w:snapToGrid w:val="0"/>
        <w:ind w:firstLine="567"/>
        <w:rPr>
          <w:rFonts w:ascii="Times New Roman" w:eastAsia="Times New Roman" w:hAnsi="Times New Roman" w:cs="Times New Roman"/>
          <w:color w:val="000000" w:themeColor="text1"/>
          <w:spacing w:val="-6"/>
          <w:kern w:val="0"/>
          <w:lang w:val="en" w:bidi="th-TH"/>
        </w:rPr>
      </w:pPr>
      <w:r w:rsidRPr="008B409D">
        <w:rPr>
          <w:rFonts w:ascii="Times New Roman" w:eastAsia="Times New Roman" w:hAnsi="Times New Roman" w:cs="Times New Roman"/>
          <w:color w:val="000000" w:themeColor="text1"/>
          <w:spacing w:val="-6"/>
          <w:kern w:val="0"/>
          <w:lang w:val="en" w:bidi="th-TH"/>
        </w:rPr>
        <w:t>Experts 3, 4, and 9 suggest spending 2–3 weeks on one style. Through video analysis, movement imitation, and routine adaptation, stylistic features are highlighted. Rhythm is controlled with an “internal metronome,” and imagery training cultivates “stillness within movement.” Music-movement integration is also enhanced.</w:t>
      </w:r>
    </w:p>
    <w:p w14:paraId="21E02634" w14:textId="77777777" w:rsidR="006048B6" w:rsidRPr="008B409D" w:rsidRDefault="00000000" w:rsidP="006048B6">
      <w:pPr>
        <w:pStyle w:val="NormalWeb"/>
        <w:widowControl/>
        <w:shd w:val="clear" w:color="auto" w:fill="FFFFFF"/>
        <w:snapToGrid w:val="0"/>
        <w:rPr>
          <w:rFonts w:ascii="Times New Roman" w:eastAsia="Times New Roman" w:hAnsi="Times New Roman" w:cs="Times New Roman"/>
          <w:color w:val="000000" w:themeColor="text1"/>
          <w:spacing w:val="-6"/>
          <w:kern w:val="0"/>
          <w:lang w:val="en" w:bidi="th-TH"/>
        </w:rPr>
      </w:pPr>
      <w:r w:rsidRPr="008B409D">
        <w:rPr>
          <w:rFonts w:ascii="Times New Roman" w:eastAsia="Times New Roman" w:hAnsi="Times New Roman" w:cs="Times New Roman"/>
          <w:color w:val="000000" w:themeColor="text1"/>
          <w:spacing w:val="-6"/>
          <w:kern w:val="0"/>
          <w:lang w:val="en" w:bidi="th-TH"/>
        </w:rPr>
        <w:t>3. Physical Support</w:t>
      </w:r>
    </w:p>
    <w:p w14:paraId="79DCF279" w14:textId="118B2391" w:rsidR="00A807BC" w:rsidRPr="008B409D" w:rsidRDefault="00000000" w:rsidP="006048B6">
      <w:pPr>
        <w:pStyle w:val="NormalWeb"/>
        <w:widowControl/>
        <w:shd w:val="clear" w:color="auto" w:fill="FFFFFF"/>
        <w:snapToGrid w:val="0"/>
        <w:ind w:firstLine="567"/>
        <w:rPr>
          <w:rFonts w:ascii="Times New Roman" w:eastAsia="Times New Roman" w:hAnsi="Times New Roman" w:cs="Times New Roman"/>
          <w:color w:val="000000" w:themeColor="text1"/>
          <w:spacing w:val="-6"/>
          <w:kern w:val="0"/>
          <w:lang w:val="en" w:bidi="th-TH"/>
        </w:rPr>
      </w:pPr>
      <w:r w:rsidRPr="008B409D">
        <w:rPr>
          <w:rFonts w:ascii="Times New Roman" w:eastAsia="Times New Roman" w:hAnsi="Times New Roman" w:cs="Times New Roman"/>
          <w:color w:val="000000" w:themeColor="text1"/>
          <w:spacing w:val="-6"/>
          <w:kern w:val="0"/>
          <w:lang w:val="en" w:bidi="th-TH"/>
        </w:rPr>
        <w:t>Experts 5 and 8 propose a “difficult + controlled movement” cycle (e.g., Flying Kick followed by Golden Rooster Stand) to improve stability under fatigue. Core and lower limb strength training are also emphasized to support movement standardization and smooth execution.</w:t>
      </w:r>
    </w:p>
    <w:p w14:paraId="3DE5D033" w14:textId="77777777" w:rsidR="006048B6" w:rsidRPr="008B409D" w:rsidRDefault="00000000" w:rsidP="006048B6">
      <w:pPr>
        <w:pStyle w:val="NormalWeb"/>
        <w:widowControl/>
        <w:shd w:val="clear" w:color="auto" w:fill="FFFFFF"/>
        <w:snapToGrid w:val="0"/>
        <w:rPr>
          <w:rFonts w:ascii="Times New Roman" w:eastAsia="Times New Roman" w:hAnsi="Times New Roman" w:cs="Times New Roman"/>
          <w:color w:val="000000" w:themeColor="text1"/>
          <w:spacing w:val="-6"/>
          <w:kern w:val="0"/>
          <w:lang w:val="en" w:bidi="th-TH"/>
        </w:rPr>
      </w:pPr>
      <w:r w:rsidRPr="008B409D">
        <w:rPr>
          <w:rFonts w:ascii="Times New Roman" w:eastAsia="Times New Roman" w:hAnsi="Times New Roman" w:cs="Times New Roman"/>
          <w:color w:val="000000" w:themeColor="text1"/>
          <w:spacing w:val="-6"/>
          <w:kern w:val="0"/>
          <w:lang w:val="en" w:bidi="th-TH"/>
        </w:rPr>
        <w:t>4. Competition Adaptation</w:t>
      </w:r>
    </w:p>
    <w:p w14:paraId="2C4F08CA" w14:textId="6D324DF6" w:rsidR="00A807BC" w:rsidRPr="008B409D" w:rsidRDefault="00000000" w:rsidP="006048B6">
      <w:pPr>
        <w:pStyle w:val="NormalWeb"/>
        <w:widowControl/>
        <w:shd w:val="clear" w:color="auto" w:fill="FFFFFF"/>
        <w:snapToGrid w:val="0"/>
        <w:ind w:firstLine="567"/>
        <w:rPr>
          <w:rFonts w:ascii="Times New Roman" w:eastAsia="Times New Roman" w:hAnsi="Times New Roman" w:cs="Times New Roman"/>
          <w:color w:val="000000" w:themeColor="text1"/>
          <w:spacing w:val="-6"/>
          <w:kern w:val="0"/>
          <w:lang w:val="en" w:bidi="th-TH"/>
        </w:rPr>
      </w:pPr>
      <w:r w:rsidRPr="008B409D">
        <w:rPr>
          <w:rFonts w:ascii="Times New Roman" w:eastAsia="Times New Roman" w:hAnsi="Times New Roman" w:cs="Times New Roman"/>
          <w:color w:val="000000" w:themeColor="text1"/>
          <w:spacing w:val="-6"/>
          <w:kern w:val="0"/>
          <w:lang w:val="en" w:bidi="th-TH"/>
        </w:rPr>
        <w:t>Experts 6 and 7 stress rule alignment by identifying common deduction points (e.g., rhythm breaks, uncoordinated movements, poor etiquette) and using video review for correction. Personalized choreography is designed based on athletes’ strengths and preferences to avoid routine homogenization.</w:t>
      </w:r>
    </w:p>
    <w:p w14:paraId="7638F968" w14:textId="77777777" w:rsidR="006048B6" w:rsidRPr="008B409D" w:rsidRDefault="00000000" w:rsidP="006048B6">
      <w:pPr>
        <w:pStyle w:val="NormalWeb"/>
        <w:widowControl/>
        <w:shd w:val="clear" w:color="auto" w:fill="FFFFFF"/>
        <w:snapToGrid w:val="0"/>
        <w:rPr>
          <w:rFonts w:ascii="Times New Roman" w:eastAsia="Times New Roman" w:hAnsi="Times New Roman" w:cs="Times New Roman"/>
          <w:color w:val="000000" w:themeColor="text1"/>
          <w:spacing w:val="-6"/>
          <w:kern w:val="0"/>
          <w:lang w:val="en" w:bidi="th-TH"/>
        </w:rPr>
      </w:pPr>
      <w:r w:rsidRPr="008B409D">
        <w:rPr>
          <w:rFonts w:ascii="Times New Roman" w:eastAsia="Times New Roman" w:hAnsi="Times New Roman" w:cs="Times New Roman"/>
          <w:color w:val="000000" w:themeColor="text1"/>
          <w:spacing w:val="-6"/>
          <w:kern w:val="0"/>
          <w:lang w:val="en" w:bidi="th-TH"/>
        </w:rPr>
        <w:t>Summary</w:t>
      </w:r>
    </w:p>
    <w:p w14:paraId="1692DCE0" w14:textId="77777777" w:rsidR="006048B6" w:rsidRPr="008B409D" w:rsidRDefault="00000000" w:rsidP="006048B6">
      <w:pPr>
        <w:pStyle w:val="NormalWeb"/>
        <w:widowControl/>
        <w:shd w:val="clear" w:color="auto" w:fill="FFFFFF"/>
        <w:snapToGrid w:val="0"/>
        <w:ind w:firstLine="567"/>
        <w:rPr>
          <w:rFonts w:ascii="Times New Roman" w:eastAsia="DengXian" w:hAnsi="Times New Roman" w:cs="Times New Roman"/>
          <w:color w:val="000000" w:themeColor="text1"/>
          <w:spacing w:val="-8"/>
        </w:rPr>
      </w:pPr>
      <w:r w:rsidRPr="008B409D">
        <w:rPr>
          <w:rFonts w:ascii="Times New Roman" w:eastAsia="DengXian" w:hAnsi="Times New Roman" w:cs="Times New Roman"/>
          <w:color w:val="000000" w:themeColor="text1"/>
          <w:spacing w:val="-8"/>
        </w:rPr>
        <w:t>The 8-week systematic training program is divided into three progressive phases. The detailed training content and objectives of each phase are shown in the following table:</w:t>
      </w:r>
    </w:p>
    <w:p w14:paraId="2AD89296" w14:textId="77777777" w:rsidR="006048B6" w:rsidRPr="008B409D" w:rsidRDefault="006048B6" w:rsidP="006048B6">
      <w:pPr>
        <w:pStyle w:val="NormalWeb"/>
        <w:widowControl/>
        <w:shd w:val="clear" w:color="auto" w:fill="FFFFFF"/>
        <w:snapToGrid w:val="0"/>
        <w:ind w:firstLine="567"/>
        <w:rPr>
          <w:rFonts w:ascii="Times New Roman" w:eastAsia="Times New Roman" w:hAnsi="Times New Roman" w:cs="Times New Roman"/>
          <w:color w:val="000000" w:themeColor="text1"/>
          <w:spacing w:val="-8"/>
        </w:rPr>
      </w:pPr>
    </w:p>
    <w:p w14:paraId="7915C0FB" w14:textId="26779A99" w:rsidR="00A807BC" w:rsidRPr="006048B6" w:rsidRDefault="006048B6" w:rsidP="006048B6">
      <w:pPr>
        <w:pStyle w:val="NormalWeb"/>
        <w:widowControl/>
        <w:shd w:val="clear" w:color="auto" w:fill="FFFFFF"/>
        <w:snapToGrid w:val="0"/>
        <w:ind w:firstLine="567"/>
        <w:rPr>
          <w:rFonts w:ascii="Times New Roman" w:eastAsia="Times New Roman" w:hAnsi="Times New Roman" w:cs="Times New Roman"/>
          <w:color w:val="EE0000"/>
          <w:spacing w:val="-6"/>
          <w:kern w:val="0"/>
          <w:lang w:val="en" w:bidi="th-TH"/>
        </w:rPr>
      </w:pPr>
      <w:r w:rsidRPr="008B409D">
        <w:rPr>
          <w:rFonts w:ascii="Times New Roman" w:eastAsia="Times New Roman" w:hAnsi="Times New Roman" w:cs="Times New Roman"/>
          <w:color w:val="000000" w:themeColor="text1"/>
          <w:spacing w:val="-8"/>
        </w:rPr>
        <w:t xml:space="preserve">Table 2 </w:t>
      </w:r>
      <w:r w:rsidRPr="008B409D">
        <w:rPr>
          <w:rFonts w:ascii="Times New Roman" w:eastAsia="DengXian" w:hAnsi="Times New Roman" w:cs="Times New Roman"/>
          <w:color w:val="000000" w:themeColor="text1"/>
          <w:spacing w:val="-8"/>
        </w:rPr>
        <w:t>training content and objectives of each phase</w:t>
      </w:r>
      <w:r w:rsidRPr="006048B6">
        <w:rPr>
          <w:rFonts w:ascii="Times New Roman" w:eastAsia="Times New Roman" w:hAnsi="Times New Roman" w:cs="Times New Roman"/>
          <w:color w:val="EE0000"/>
          <w:spacing w:val="-6"/>
          <w:kern w:val="0"/>
          <w:lang w:val="en" w:bidi="th-TH"/>
        </w:rPr>
        <w:br/>
      </w:r>
    </w:p>
    <w:tbl>
      <w:tblPr>
        <w:tblStyle w:val="TableGrid"/>
        <w:tblpPr w:leftFromText="180" w:rightFromText="180" w:vertAnchor="text" w:horzAnchor="margin" w:tblpX="250" w:tblpY="-27"/>
        <w:tblW w:w="4723" w:type="pct"/>
        <w:tblLook w:val="04A0" w:firstRow="1" w:lastRow="0" w:firstColumn="1" w:lastColumn="0" w:noHBand="0" w:noVBand="1"/>
      </w:tblPr>
      <w:tblGrid>
        <w:gridCol w:w="1970"/>
        <w:gridCol w:w="1040"/>
        <w:gridCol w:w="6030"/>
      </w:tblGrid>
      <w:tr w:rsidR="00A807BC" w:rsidRPr="006048B6" w14:paraId="025A2B32" w14:textId="77777777" w:rsidTr="006048B6">
        <w:tc>
          <w:tcPr>
            <w:tcW w:w="1090" w:type="pct"/>
            <w:tcBorders>
              <w:top w:val="single" w:sz="12" w:space="0" w:color="auto"/>
            </w:tcBorders>
          </w:tcPr>
          <w:p w14:paraId="52996747" w14:textId="77777777" w:rsidR="00A807BC" w:rsidRPr="006048B6" w:rsidRDefault="00000000" w:rsidP="006048B6">
            <w:pPr>
              <w:snapToGrid w:val="0"/>
              <w:jc w:val="center"/>
              <w:rPr>
                <w:rFonts w:ascii="Times New Roman" w:eastAsia="DengXian" w:hAnsi="Times New Roman" w:cs="Times New Roman"/>
                <w:b/>
                <w:bCs/>
                <w:color w:val="000000" w:themeColor="text1"/>
                <w:spacing w:val="-6"/>
                <w:sz w:val="24"/>
              </w:rPr>
            </w:pPr>
            <w:r w:rsidRPr="006048B6">
              <w:rPr>
                <w:rFonts w:ascii="Times New Roman" w:eastAsia="DengXian" w:hAnsi="Times New Roman" w:cs="Times New Roman"/>
                <w:b/>
                <w:bCs/>
                <w:color w:val="000000" w:themeColor="text1"/>
                <w:spacing w:val="-6"/>
                <w:sz w:val="24"/>
              </w:rPr>
              <w:t>Training Phases</w:t>
            </w:r>
          </w:p>
        </w:tc>
        <w:tc>
          <w:tcPr>
            <w:tcW w:w="575" w:type="pct"/>
            <w:tcBorders>
              <w:top w:val="single" w:sz="12" w:space="0" w:color="auto"/>
            </w:tcBorders>
          </w:tcPr>
          <w:p w14:paraId="621BDFA4" w14:textId="77777777" w:rsidR="00A807BC" w:rsidRPr="006048B6" w:rsidRDefault="00000000" w:rsidP="006048B6">
            <w:pPr>
              <w:snapToGrid w:val="0"/>
              <w:jc w:val="center"/>
              <w:rPr>
                <w:rFonts w:ascii="Times New Roman" w:eastAsia="DengXian" w:hAnsi="Times New Roman" w:cs="Times New Roman"/>
                <w:b/>
                <w:bCs/>
                <w:color w:val="000000" w:themeColor="text1"/>
                <w:spacing w:val="-6"/>
                <w:sz w:val="24"/>
              </w:rPr>
            </w:pPr>
            <w:r w:rsidRPr="006048B6">
              <w:rPr>
                <w:rFonts w:ascii="Times New Roman" w:eastAsia="DengXian" w:hAnsi="Times New Roman" w:cs="Times New Roman"/>
                <w:b/>
                <w:bCs/>
                <w:color w:val="000000" w:themeColor="text1"/>
                <w:spacing w:val="-6"/>
                <w:sz w:val="24"/>
              </w:rPr>
              <w:t>Cycle</w:t>
            </w:r>
          </w:p>
        </w:tc>
        <w:tc>
          <w:tcPr>
            <w:tcW w:w="3335" w:type="pct"/>
            <w:tcBorders>
              <w:top w:val="single" w:sz="12" w:space="0" w:color="auto"/>
            </w:tcBorders>
          </w:tcPr>
          <w:p w14:paraId="625F700A" w14:textId="77777777" w:rsidR="00A807BC" w:rsidRPr="006048B6" w:rsidRDefault="00000000" w:rsidP="006048B6">
            <w:pPr>
              <w:snapToGrid w:val="0"/>
              <w:jc w:val="center"/>
              <w:rPr>
                <w:rFonts w:ascii="Times New Roman" w:eastAsia="DengXian" w:hAnsi="Times New Roman" w:cs="Times New Roman"/>
                <w:b/>
                <w:bCs/>
                <w:color w:val="000000" w:themeColor="text1"/>
                <w:spacing w:val="-6"/>
                <w:sz w:val="24"/>
              </w:rPr>
            </w:pPr>
            <w:r w:rsidRPr="006048B6">
              <w:rPr>
                <w:rFonts w:ascii="Times New Roman" w:eastAsia="DengXian" w:hAnsi="Times New Roman" w:cs="Times New Roman"/>
                <w:b/>
                <w:bCs/>
                <w:color w:val="000000" w:themeColor="text1"/>
                <w:spacing w:val="-6"/>
                <w:sz w:val="24"/>
              </w:rPr>
              <w:t>Core Training Focus</w:t>
            </w:r>
          </w:p>
        </w:tc>
      </w:tr>
      <w:tr w:rsidR="00A807BC" w:rsidRPr="006048B6" w14:paraId="3372C5E7" w14:textId="77777777" w:rsidTr="006048B6">
        <w:tc>
          <w:tcPr>
            <w:tcW w:w="1090" w:type="pct"/>
          </w:tcPr>
          <w:p w14:paraId="5837BE6E" w14:textId="77777777" w:rsidR="00A807BC" w:rsidRPr="006048B6" w:rsidRDefault="00000000" w:rsidP="006048B6">
            <w:pPr>
              <w:snapToGrid w:val="0"/>
              <w:jc w:val="left"/>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Foundation Reconstruction Phase</w:t>
            </w:r>
          </w:p>
        </w:tc>
        <w:tc>
          <w:tcPr>
            <w:tcW w:w="575" w:type="pct"/>
          </w:tcPr>
          <w:p w14:paraId="6D9174AD" w14:textId="77777777" w:rsidR="00A807BC" w:rsidRPr="006048B6" w:rsidRDefault="00000000" w:rsidP="006048B6">
            <w:pPr>
              <w:snapToGrid w:val="0"/>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Weeks 1-2</w:t>
            </w:r>
          </w:p>
        </w:tc>
        <w:tc>
          <w:tcPr>
            <w:tcW w:w="3335" w:type="pct"/>
          </w:tcPr>
          <w:p w14:paraId="00360537" w14:textId="77777777" w:rsidR="00A807BC" w:rsidRPr="006048B6" w:rsidRDefault="00000000" w:rsidP="006048B6">
            <w:pPr>
              <w:snapToGrid w:val="0"/>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1. Master the standardization of basic movements and breath coordination methods2. Emphasize the movement control principle of "relaxation, stability, and slowness"3. Include 30 minutes of stance training in daily training to consolidate the foundation</w:t>
            </w:r>
          </w:p>
        </w:tc>
      </w:tr>
      <w:tr w:rsidR="00A807BC" w:rsidRPr="006048B6" w14:paraId="34184133" w14:textId="77777777" w:rsidTr="006048B6">
        <w:tc>
          <w:tcPr>
            <w:tcW w:w="1090" w:type="pct"/>
          </w:tcPr>
          <w:p w14:paraId="551F0E3A" w14:textId="77777777" w:rsidR="00A807BC" w:rsidRPr="006048B6" w:rsidRDefault="00000000" w:rsidP="006048B6">
            <w:pPr>
              <w:snapToGrid w:val="0"/>
              <w:jc w:val="left"/>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Integration and Enhancement Phase</w:t>
            </w:r>
          </w:p>
        </w:tc>
        <w:tc>
          <w:tcPr>
            <w:tcW w:w="575" w:type="pct"/>
          </w:tcPr>
          <w:p w14:paraId="2371B119" w14:textId="77777777" w:rsidR="00A807BC" w:rsidRPr="006048B6" w:rsidRDefault="00000000" w:rsidP="006048B6">
            <w:pPr>
              <w:snapToGrid w:val="0"/>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Weeks 3-5</w:t>
            </w:r>
          </w:p>
        </w:tc>
        <w:tc>
          <w:tcPr>
            <w:tcW w:w="3335" w:type="pct"/>
          </w:tcPr>
          <w:p w14:paraId="5BA3C061" w14:textId="77777777" w:rsidR="00A807BC" w:rsidRPr="006048B6" w:rsidRDefault="00000000" w:rsidP="006048B6">
            <w:pPr>
              <w:snapToGrid w:val="0"/>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1. Integrate training on the expression of offensive and defensive intentions2. Add exercises for rhythm change and speed control3. Conduct decomposition and connection training of complex techniques</w:t>
            </w:r>
          </w:p>
        </w:tc>
      </w:tr>
      <w:tr w:rsidR="00A807BC" w:rsidRPr="006048B6" w14:paraId="1338305E" w14:textId="77777777" w:rsidTr="006048B6">
        <w:tc>
          <w:tcPr>
            <w:tcW w:w="1090" w:type="pct"/>
            <w:tcBorders>
              <w:bottom w:val="single" w:sz="12" w:space="0" w:color="auto"/>
            </w:tcBorders>
          </w:tcPr>
          <w:p w14:paraId="218A13F3" w14:textId="77777777" w:rsidR="00A807BC" w:rsidRPr="006048B6" w:rsidRDefault="00000000" w:rsidP="006048B6">
            <w:pPr>
              <w:snapToGrid w:val="0"/>
              <w:jc w:val="left"/>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Practical Simulation Phase</w:t>
            </w:r>
          </w:p>
        </w:tc>
        <w:tc>
          <w:tcPr>
            <w:tcW w:w="575" w:type="pct"/>
            <w:tcBorders>
              <w:bottom w:val="single" w:sz="12" w:space="0" w:color="auto"/>
            </w:tcBorders>
          </w:tcPr>
          <w:p w14:paraId="492C23A0" w14:textId="77777777" w:rsidR="00A807BC" w:rsidRPr="006048B6" w:rsidRDefault="00000000" w:rsidP="006048B6">
            <w:pPr>
              <w:snapToGrid w:val="0"/>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Weeks 6-8</w:t>
            </w:r>
          </w:p>
        </w:tc>
        <w:tc>
          <w:tcPr>
            <w:tcW w:w="3335" w:type="pct"/>
            <w:tcBorders>
              <w:bottom w:val="single" w:sz="12" w:space="0" w:color="auto"/>
            </w:tcBorders>
          </w:tcPr>
          <w:p w14:paraId="3D5F7C81" w14:textId="77777777" w:rsidR="00A807BC" w:rsidRPr="006048B6" w:rsidRDefault="00000000" w:rsidP="006048B6">
            <w:pPr>
              <w:snapToGrid w:val="0"/>
              <w:rPr>
                <w:rFonts w:ascii="Times New Roman" w:eastAsia="DengXian" w:hAnsi="Times New Roman" w:cs="Times New Roman"/>
                <w:color w:val="000000" w:themeColor="text1"/>
                <w:spacing w:val="-6"/>
                <w:sz w:val="24"/>
              </w:rPr>
            </w:pPr>
            <w:r w:rsidRPr="006048B6">
              <w:rPr>
                <w:rFonts w:ascii="Times New Roman" w:eastAsia="DengXian" w:hAnsi="Times New Roman" w:cs="Times New Roman"/>
                <w:color w:val="000000" w:themeColor="text1"/>
                <w:spacing w:val="-6"/>
                <w:sz w:val="24"/>
              </w:rPr>
              <w:t>1. Complete routine simulated competition training2. Psychological regulation and expressiveness training3. On-site simulated referee scoring training to adapt to competitive scenarios</w:t>
            </w:r>
          </w:p>
        </w:tc>
      </w:tr>
    </w:tbl>
    <w:p w14:paraId="2F5BC536" w14:textId="77777777" w:rsidR="00A807BC" w:rsidRDefault="00A807BC">
      <w:pPr>
        <w:snapToGrid w:val="0"/>
        <w:jc w:val="thaiDistribute"/>
        <w:rPr>
          <w:rFonts w:ascii="Times New Roman" w:eastAsia="DengXian" w:hAnsi="Times New Roman" w:cs="Times New Roman"/>
          <w:b/>
          <w:bCs/>
          <w:color w:val="EE0000"/>
          <w:spacing w:val="-6"/>
          <w:sz w:val="24"/>
        </w:rPr>
      </w:pPr>
    </w:p>
    <w:p w14:paraId="539D62C1" w14:textId="77777777" w:rsidR="006048B6" w:rsidRDefault="006048B6">
      <w:pPr>
        <w:snapToGrid w:val="0"/>
        <w:jc w:val="thaiDistribute"/>
        <w:rPr>
          <w:rFonts w:ascii="Times New Roman" w:eastAsia="DengXian" w:hAnsi="Times New Roman" w:cs="Times New Roman"/>
          <w:b/>
          <w:bCs/>
          <w:color w:val="EE0000"/>
          <w:spacing w:val="-6"/>
          <w:sz w:val="24"/>
        </w:rPr>
      </w:pPr>
    </w:p>
    <w:p w14:paraId="25E35EA5" w14:textId="77777777" w:rsidR="006048B6" w:rsidRDefault="006048B6">
      <w:pPr>
        <w:snapToGrid w:val="0"/>
        <w:jc w:val="thaiDistribute"/>
        <w:rPr>
          <w:rFonts w:ascii="Times New Roman" w:eastAsia="DengXian" w:hAnsi="Times New Roman" w:cs="Times New Roman"/>
          <w:b/>
          <w:bCs/>
          <w:color w:val="EE0000"/>
          <w:spacing w:val="-6"/>
          <w:sz w:val="24"/>
        </w:rPr>
      </w:pPr>
    </w:p>
    <w:p w14:paraId="48CD67FE" w14:textId="77777777" w:rsidR="006048B6" w:rsidRDefault="006048B6">
      <w:pPr>
        <w:snapToGrid w:val="0"/>
        <w:jc w:val="thaiDistribute"/>
        <w:rPr>
          <w:rFonts w:ascii="Times New Roman" w:eastAsia="DengXian" w:hAnsi="Times New Roman" w:cs="Times New Roman"/>
          <w:b/>
          <w:bCs/>
          <w:color w:val="EE0000"/>
          <w:spacing w:val="-6"/>
          <w:sz w:val="24"/>
        </w:rPr>
      </w:pPr>
    </w:p>
    <w:p w14:paraId="33AE1EEC" w14:textId="77777777" w:rsidR="006048B6" w:rsidRDefault="006048B6">
      <w:pPr>
        <w:snapToGrid w:val="0"/>
        <w:jc w:val="thaiDistribute"/>
        <w:rPr>
          <w:rFonts w:ascii="Times New Roman" w:eastAsia="DengXian" w:hAnsi="Times New Roman" w:cs="Times New Roman"/>
          <w:b/>
          <w:bCs/>
          <w:color w:val="EE0000"/>
          <w:spacing w:val="-6"/>
          <w:sz w:val="24"/>
        </w:rPr>
      </w:pPr>
    </w:p>
    <w:p w14:paraId="246D506E" w14:textId="77777777" w:rsidR="006048B6" w:rsidRDefault="006048B6">
      <w:pPr>
        <w:snapToGrid w:val="0"/>
        <w:jc w:val="thaiDistribute"/>
        <w:rPr>
          <w:rFonts w:ascii="Times New Roman" w:eastAsia="DengXian" w:hAnsi="Times New Roman" w:cs="Times New Roman"/>
          <w:b/>
          <w:bCs/>
          <w:color w:val="EE0000"/>
          <w:spacing w:val="-6"/>
          <w:sz w:val="24"/>
        </w:rPr>
      </w:pPr>
    </w:p>
    <w:p w14:paraId="6EA96E99" w14:textId="77777777" w:rsidR="00A807BC" w:rsidRDefault="00A807BC">
      <w:pPr>
        <w:snapToGrid w:val="0"/>
        <w:jc w:val="thaiDistribute"/>
        <w:rPr>
          <w:rFonts w:ascii="Times New Roman" w:eastAsia="DengXian" w:hAnsi="Times New Roman" w:cs="Times New Roman"/>
          <w:b/>
          <w:bCs/>
          <w:color w:val="EE0000"/>
          <w:spacing w:val="-6"/>
          <w:sz w:val="24"/>
        </w:rPr>
      </w:pPr>
    </w:p>
    <w:p w14:paraId="7504D672" w14:textId="77777777" w:rsidR="00A807BC" w:rsidRPr="008B409D" w:rsidRDefault="00000000" w:rsidP="009A541C">
      <w:pPr>
        <w:snapToGrid w:val="0"/>
        <w:jc w:val="thaiDistribute"/>
        <w:rPr>
          <w:rFonts w:ascii="Times New Roman" w:hAnsi="Times New Roman" w:cs="Times New Roman"/>
          <w:b/>
          <w:bCs/>
          <w:color w:val="000000" w:themeColor="text1"/>
          <w:spacing w:val="-6"/>
          <w:sz w:val="24"/>
        </w:rPr>
      </w:pPr>
      <w:r w:rsidRPr="006048B6">
        <w:rPr>
          <w:rFonts w:ascii="Times New Roman" w:eastAsia="DengXian" w:hAnsi="Times New Roman" w:cs="Times New Roman"/>
          <w:b/>
          <w:bCs/>
          <w:color w:val="000000" w:themeColor="text1"/>
          <w:spacing w:val="-6"/>
          <w:sz w:val="24"/>
        </w:rPr>
        <w:lastRenderedPageBreak/>
        <w:t xml:space="preserve">Part 3: </w:t>
      </w:r>
      <w:r w:rsidRPr="008B409D">
        <w:rPr>
          <w:rFonts w:ascii="Times New Roman" w:eastAsia="DengXian" w:hAnsi="Times New Roman" w:cs="Times New Roman"/>
          <w:b/>
          <w:bCs/>
          <w:color w:val="000000" w:themeColor="text1"/>
          <w:spacing w:val="-6"/>
          <w:sz w:val="24"/>
        </w:rPr>
        <w:t xml:space="preserve">Experimental </w:t>
      </w:r>
      <w:r w:rsidRPr="008B409D">
        <w:rPr>
          <w:rFonts w:ascii="Times New Roman" w:hAnsi="Times New Roman" w:cs="Times New Roman"/>
          <w:b/>
          <w:bCs/>
          <w:color w:val="000000" w:themeColor="text1"/>
          <w:spacing w:val="-6"/>
          <w:sz w:val="24"/>
        </w:rPr>
        <w:t>Wushu taijiquan choreography training program to enhance performance of athletes</w:t>
      </w:r>
    </w:p>
    <w:p w14:paraId="55A3BEC9" w14:textId="536F2232" w:rsidR="00A807BC" w:rsidRPr="008B409D" w:rsidRDefault="006048B6" w:rsidP="009A541C">
      <w:pPr>
        <w:snapToGrid w:val="0"/>
        <w:rPr>
          <w:rFonts w:ascii="Times New Roman" w:hAnsi="Times New Roman" w:cs="Times New Roman"/>
          <w:strike/>
          <w:color w:val="000000" w:themeColor="text1"/>
          <w:spacing w:val="-6"/>
          <w:sz w:val="24"/>
        </w:rPr>
      </w:pPr>
      <w:r w:rsidRPr="008B409D">
        <w:rPr>
          <w:rFonts w:ascii="Times New Roman" w:hAnsi="Times New Roman" w:cs="Times New Roman"/>
          <w:color w:val="000000" w:themeColor="text1"/>
          <w:spacing w:val="-6"/>
          <w:sz w:val="24"/>
        </w:rPr>
        <w:t>Table 3 Mean and Standard Deviation of Tai Chi Performance Test Results in the Experimental Group</w:t>
      </w:r>
    </w:p>
    <w:tbl>
      <w:tblPr>
        <w:tblStyle w:val="TableGrid"/>
        <w:tblW w:w="4973" w:type="pct"/>
        <w:tblLook w:val="04A0" w:firstRow="1" w:lastRow="0" w:firstColumn="1" w:lastColumn="0" w:noHBand="0" w:noVBand="1"/>
      </w:tblPr>
      <w:tblGrid>
        <w:gridCol w:w="3104"/>
        <w:gridCol w:w="1086"/>
        <w:gridCol w:w="1091"/>
        <w:gridCol w:w="1005"/>
        <w:gridCol w:w="1077"/>
        <w:gridCol w:w="1043"/>
        <w:gridCol w:w="1112"/>
      </w:tblGrid>
      <w:tr w:rsidR="00A807BC" w:rsidRPr="008B409D" w14:paraId="2C551F36" w14:textId="77777777">
        <w:trPr>
          <w:trHeight w:val="222"/>
        </w:trPr>
        <w:tc>
          <w:tcPr>
            <w:tcW w:w="1630" w:type="pct"/>
            <w:vMerge w:val="restart"/>
            <w:tcBorders>
              <w:top w:val="single" w:sz="12" w:space="0" w:color="auto"/>
            </w:tcBorders>
            <w:vAlign w:val="center"/>
          </w:tcPr>
          <w:p w14:paraId="05DB0A1A"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Variables</w:t>
            </w:r>
          </w:p>
        </w:tc>
        <w:tc>
          <w:tcPr>
            <w:tcW w:w="3369" w:type="pct"/>
            <w:gridSpan w:val="6"/>
            <w:tcBorders>
              <w:top w:val="single" w:sz="12" w:space="0" w:color="auto"/>
            </w:tcBorders>
            <w:vAlign w:val="center"/>
          </w:tcPr>
          <w:p w14:paraId="3F1F3C32"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Experimental Group</w:t>
            </w:r>
          </w:p>
        </w:tc>
      </w:tr>
      <w:tr w:rsidR="00A807BC" w:rsidRPr="008B409D" w14:paraId="0EBC4BEC" w14:textId="77777777">
        <w:trPr>
          <w:trHeight w:val="213"/>
        </w:trPr>
        <w:tc>
          <w:tcPr>
            <w:tcW w:w="1630" w:type="pct"/>
            <w:vMerge/>
            <w:vAlign w:val="center"/>
          </w:tcPr>
          <w:p w14:paraId="589B1450" w14:textId="77777777" w:rsidR="00A807BC" w:rsidRPr="008B409D" w:rsidRDefault="00A807BC" w:rsidP="009A541C">
            <w:pPr>
              <w:snapToGrid w:val="0"/>
              <w:jc w:val="center"/>
              <w:rPr>
                <w:rFonts w:ascii="Times New Roman" w:hAnsi="Times New Roman" w:cs="Times New Roman"/>
                <w:color w:val="000000" w:themeColor="text1"/>
                <w:spacing w:val="-6"/>
                <w:sz w:val="24"/>
              </w:rPr>
            </w:pPr>
          </w:p>
        </w:tc>
        <w:tc>
          <w:tcPr>
            <w:tcW w:w="1143" w:type="pct"/>
            <w:gridSpan w:val="2"/>
            <w:vAlign w:val="center"/>
          </w:tcPr>
          <w:p w14:paraId="506715A8"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Pre-test</w:t>
            </w:r>
          </w:p>
        </w:tc>
        <w:tc>
          <w:tcPr>
            <w:tcW w:w="1094" w:type="pct"/>
            <w:gridSpan w:val="2"/>
            <w:vAlign w:val="center"/>
          </w:tcPr>
          <w:p w14:paraId="1DB6AAA5"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Mid-test</w:t>
            </w:r>
          </w:p>
        </w:tc>
        <w:tc>
          <w:tcPr>
            <w:tcW w:w="1131" w:type="pct"/>
            <w:gridSpan w:val="2"/>
            <w:vAlign w:val="center"/>
          </w:tcPr>
          <w:p w14:paraId="03BD42E7"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Post-test</w:t>
            </w:r>
          </w:p>
        </w:tc>
      </w:tr>
      <w:tr w:rsidR="00A807BC" w:rsidRPr="008B409D" w14:paraId="2DBAAF88" w14:textId="77777777">
        <w:trPr>
          <w:trHeight w:val="213"/>
        </w:trPr>
        <w:tc>
          <w:tcPr>
            <w:tcW w:w="1630" w:type="pct"/>
            <w:vMerge/>
            <w:vAlign w:val="center"/>
          </w:tcPr>
          <w:p w14:paraId="68B95275" w14:textId="77777777" w:rsidR="00A807BC" w:rsidRPr="008B409D" w:rsidRDefault="00A807BC" w:rsidP="009A541C">
            <w:pPr>
              <w:snapToGrid w:val="0"/>
              <w:jc w:val="center"/>
              <w:rPr>
                <w:rFonts w:ascii="Times New Roman" w:hAnsi="Times New Roman" w:cs="Times New Roman"/>
                <w:color w:val="000000" w:themeColor="text1"/>
                <w:spacing w:val="-6"/>
                <w:sz w:val="24"/>
              </w:rPr>
            </w:pPr>
          </w:p>
        </w:tc>
        <w:tc>
          <w:tcPr>
            <w:tcW w:w="570" w:type="pct"/>
            <w:vAlign w:val="center"/>
          </w:tcPr>
          <w:p w14:paraId="289D3569"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w:r w:rsidRPr="008B409D">
              <w:rPr>
                <w:rFonts w:ascii="Times New Roman" w:hAnsi="Times New Roman" w:cs="Times New Roman"/>
                <w:b/>
                <w:bCs/>
                <w:iCs/>
                <w:color w:val="000000" w:themeColor="text1"/>
                <w:spacing w:val="-6"/>
                <w:sz w:val="24"/>
              </w:rPr>
              <w:t xml:space="preserve">  </w:t>
            </w:r>
          </w:p>
        </w:tc>
        <w:tc>
          <w:tcPr>
            <w:tcW w:w="572" w:type="pct"/>
            <w:vAlign w:val="center"/>
          </w:tcPr>
          <w:p w14:paraId="3216CDFE"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c>
          <w:tcPr>
            <w:tcW w:w="528" w:type="pct"/>
            <w:vAlign w:val="center"/>
          </w:tcPr>
          <w:p w14:paraId="2FE962BD"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565" w:type="pct"/>
            <w:vAlign w:val="center"/>
          </w:tcPr>
          <w:p w14:paraId="277DC1DB" w14:textId="77777777" w:rsidR="00A807BC" w:rsidRPr="008B409D" w:rsidRDefault="00000000" w:rsidP="009A541C">
            <w:pPr>
              <w:snapToGrid w:val="0"/>
              <w:ind w:left="7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c>
          <w:tcPr>
            <w:tcW w:w="548" w:type="pct"/>
            <w:vAlign w:val="center"/>
          </w:tcPr>
          <w:p w14:paraId="1E82B631"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583" w:type="pct"/>
            <w:vAlign w:val="center"/>
          </w:tcPr>
          <w:p w14:paraId="17944228"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r>
      <w:tr w:rsidR="00A807BC" w:rsidRPr="008B409D" w14:paraId="239C1BF2" w14:textId="77777777">
        <w:trPr>
          <w:trHeight w:val="213"/>
        </w:trPr>
        <w:tc>
          <w:tcPr>
            <w:tcW w:w="1630" w:type="pct"/>
          </w:tcPr>
          <w:p w14:paraId="6DECB451" w14:textId="316BE157" w:rsidR="00A807BC" w:rsidRPr="008B409D" w:rsidRDefault="00000000" w:rsidP="009A541C">
            <w:pPr>
              <w:snapToGrid w:val="0"/>
              <w:jc w:val="left"/>
              <w:rPr>
                <w:rFonts w:ascii="Times New Roman" w:hAnsi="Times New Roman" w:cs="Times New Roman"/>
                <w:color w:val="000000" w:themeColor="text1"/>
                <w:spacing w:val="-6"/>
                <w:sz w:val="24"/>
                <w:cs/>
              </w:rPr>
            </w:pPr>
            <w:r w:rsidRPr="008B409D">
              <w:rPr>
                <w:rFonts w:ascii="Times New Roman" w:hAnsi="Times New Roman" w:cs="Times New Roman"/>
                <w:color w:val="000000" w:themeColor="text1"/>
                <w:spacing w:val="-4"/>
              </w:rPr>
              <w:t>Technical specifications (A)</w:t>
            </w:r>
          </w:p>
        </w:tc>
        <w:tc>
          <w:tcPr>
            <w:tcW w:w="570" w:type="pct"/>
            <w:vAlign w:val="center"/>
          </w:tcPr>
          <w:p w14:paraId="2CCE854F"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4.95</w:t>
            </w:r>
          </w:p>
        </w:tc>
        <w:tc>
          <w:tcPr>
            <w:tcW w:w="572" w:type="pct"/>
            <w:vAlign w:val="center"/>
          </w:tcPr>
          <w:p w14:paraId="09DCE12C"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0.0</w:t>
            </w:r>
            <w:r w:rsidRPr="008B409D">
              <w:rPr>
                <w:rFonts w:ascii="Times New Roman" w:hAnsi="Times New Roman" w:cs="Times New Roman" w:hint="eastAsia"/>
                <w:color w:val="000000" w:themeColor="text1"/>
                <w:spacing w:val="-6"/>
                <w:sz w:val="24"/>
              </w:rPr>
              <w:t>6</w:t>
            </w:r>
          </w:p>
        </w:tc>
        <w:tc>
          <w:tcPr>
            <w:tcW w:w="528" w:type="pct"/>
            <w:vAlign w:val="center"/>
          </w:tcPr>
          <w:p w14:paraId="79B714AC"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4.9</w:t>
            </w:r>
            <w:r w:rsidRPr="008B409D">
              <w:rPr>
                <w:rFonts w:ascii="Times New Roman" w:hAnsi="Times New Roman" w:cs="Times New Roman" w:hint="eastAsia"/>
                <w:color w:val="000000" w:themeColor="text1"/>
                <w:spacing w:val="-6"/>
                <w:sz w:val="24"/>
              </w:rPr>
              <w:t>7</w:t>
            </w:r>
          </w:p>
        </w:tc>
        <w:tc>
          <w:tcPr>
            <w:tcW w:w="565" w:type="pct"/>
            <w:vAlign w:val="center"/>
          </w:tcPr>
          <w:p w14:paraId="7FA0F375"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44</w:t>
            </w:r>
          </w:p>
        </w:tc>
        <w:tc>
          <w:tcPr>
            <w:tcW w:w="548" w:type="pct"/>
            <w:vAlign w:val="center"/>
          </w:tcPr>
          <w:p w14:paraId="5CA8BBC6"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4.99</w:t>
            </w:r>
          </w:p>
        </w:tc>
        <w:tc>
          <w:tcPr>
            <w:tcW w:w="583" w:type="pct"/>
            <w:vAlign w:val="center"/>
          </w:tcPr>
          <w:p w14:paraId="503886E7"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0.03</w:t>
            </w:r>
          </w:p>
        </w:tc>
      </w:tr>
      <w:tr w:rsidR="00A807BC" w:rsidRPr="008B409D" w14:paraId="284905CF" w14:textId="77777777">
        <w:trPr>
          <w:trHeight w:val="421"/>
        </w:trPr>
        <w:tc>
          <w:tcPr>
            <w:tcW w:w="1630" w:type="pct"/>
          </w:tcPr>
          <w:p w14:paraId="36E8C617" w14:textId="1BFCB31E" w:rsidR="00A807BC" w:rsidRPr="008B409D" w:rsidRDefault="00000000" w:rsidP="009A541C">
            <w:pPr>
              <w:snapToGrid w:val="0"/>
              <w:jc w:val="left"/>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4"/>
              </w:rPr>
              <w:t xml:space="preserve"> </w:t>
            </w:r>
            <w:r w:rsidR="009A541C" w:rsidRPr="008B409D">
              <w:rPr>
                <w:rFonts w:ascii="Times New Roman" w:hAnsi="Times New Roman" w:cs="Times New Roman"/>
                <w:color w:val="000000" w:themeColor="text1"/>
                <w:spacing w:val="-4"/>
              </w:rPr>
              <w:t>O</w:t>
            </w:r>
            <w:r w:rsidRPr="008B409D">
              <w:rPr>
                <w:rFonts w:ascii="Times New Roman" w:hAnsi="Times New Roman" w:cs="Times New Roman"/>
                <w:color w:val="000000" w:themeColor="text1"/>
                <w:spacing w:val="-4"/>
              </w:rPr>
              <w:t>ffensive and defensive connotations (B)</w:t>
            </w:r>
          </w:p>
        </w:tc>
        <w:tc>
          <w:tcPr>
            <w:tcW w:w="570" w:type="pct"/>
            <w:vAlign w:val="center"/>
          </w:tcPr>
          <w:p w14:paraId="1B043C85"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2.62</w:t>
            </w:r>
          </w:p>
        </w:tc>
        <w:tc>
          <w:tcPr>
            <w:tcW w:w="572" w:type="pct"/>
            <w:vAlign w:val="center"/>
          </w:tcPr>
          <w:p w14:paraId="0C927DD5"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95</w:t>
            </w:r>
          </w:p>
        </w:tc>
        <w:tc>
          <w:tcPr>
            <w:tcW w:w="528" w:type="pct"/>
            <w:vAlign w:val="center"/>
          </w:tcPr>
          <w:p w14:paraId="6AF1FABD"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2.6</w:t>
            </w:r>
            <w:r w:rsidRPr="008B409D">
              <w:rPr>
                <w:rFonts w:ascii="Times New Roman" w:hAnsi="Times New Roman" w:cs="Times New Roman" w:hint="eastAsia"/>
                <w:color w:val="000000" w:themeColor="text1"/>
                <w:spacing w:val="-6"/>
                <w:sz w:val="24"/>
              </w:rPr>
              <w:t>5</w:t>
            </w:r>
          </w:p>
        </w:tc>
        <w:tc>
          <w:tcPr>
            <w:tcW w:w="565" w:type="pct"/>
            <w:vAlign w:val="center"/>
          </w:tcPr>
          <w:p w14:paraId="602D24DC"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96</w:t>
            </w:r>
          </w:p>
        </w:tc>
        <w:tc>
          <w:tcPr>
            <w:tcW w:w="548" w:type="pct"/>
            <w:vAlign w:val="center"/>
          </w:tcPr>
          <w:p w14:paraId="3EEC0408"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2.74</w:t>
            </w:r>
          </w:p>
        </w:tc>
        <w:tc>
          <w:tcPr>
            <w:tcW w:w="583" w:type="pct"/>
            <w:vAlign w:val="center"/>
          </w:tcPr>
          <w:p w14:paraId="7F638743"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0.0</w:t>
            </w:r>
            <w:r w:rsidRPr="008B409D">
              <w:rPr>
                <w:rFonts w:ascii="Times New Roman" w:hAnsi="Times New Roman" w:cs="Times New Roman" w:hint="eastAsia"/>
                <w:color w:val="000000" w:themeColor="text1"/>
                <w:spacing w:val="-6"/>
                <w:sz w:val="24"/>
              </w:rPr>
              <w:t>7</w:t>
            </w:r>
          </w:p>
        </w:tc>
      </w:tr>
      <w:tr w:rsidR="00A807BC" w:rsidRPr="008B409D" w14:paraId="7DA32E1C" w14:textId="77777777">
        <w:trPr>
          <w:trHeight w:val="213"/>
        </w:trPr>
        <w:tc>
          <w:tcPr>
            <w:tcW w:w="1630" w:type="pct"/>
            <w:shd w:val="clear" w:color="auto" w:fill="FFFFFF"/>
            <w:vAlign w:val="center"/>
          </w:tcPr>
          <w:p w14:paraId="1470A267" w14:textId="14364AF9" w:rsidR="00A807BC" w:rsidRPr="008B409D" w:rsidRDefault="009A541C" w:rsidP="009A541C">
            <w:pPr>
              <w:widowControl/>
              <w:snapToGrid w:val="0"/>
              <w:jc w:val="left"/>
              <w:rPr>
                <w:rFonts w:ascii="Times New Roman" w:eastAsia="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4"/>
              </w:rPr>
              <w:t>Difficulty completion (C)</w:t>
            </w:r>
          </w:p>
        </w:tc>
        <w:tc>
          <w:tcPr>
            <w:tcW w:w="570" w:type="pct"/>
            <w:vAlign w:val="center"/>
          </w:tcPr>
          <w:p w14:paraId="401318D8"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1.9</w:t>
            </w:r>
            <w:r w:rsidRPr="008B409D">
              <w:rPr>
                <w:rFonts w:ascii="Times New Roman" w:hAnsi="Times New Roman" w:cs="Times New Roman" w:hint="eastAsia"/>
                <w:color w:val="000000" w:themeColor="text1"/>
                <w:spacing w:val="-6"/>
                <w:sz w:val="24"/>
              </w:rPr>
              <w:t>0</w:t>
            </w:r>
          </w:p>
        </w:tc>
        <w:tc>
          <w:tcPr>
            <w:tcW w:w="572" w:type="pct"/>
            <w:vAlign w:val="center"/>
          </w:tcPr>
          <w:p w14:paraId="37ACDEA0"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88</w:t>
            </w:r>
          </w:p>
        </w:tc>
        <w:tc>
          <w:tcPr>
            <w:tcW w:w="528" w:type="pct"/>
            <w:vAlign w:val="center"/>
          </w:tcPr>
          <w:p w14:paraId="7DE576E3"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1.94</w:t>
            </w:r>
          </w:p>
        </w:tc>
        <w:tc>
          <w:tcPr>
            <w:tcW w:w="565" w:type="pct"/>
            <w:vAlign w:val="center"/>
          </w:tcPr>
          <w:p w14:paraId="670EEFB4"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tl/>
                <w:cs/>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68</w:t>
            </w:r>
          </w:p>
        </w:tc>
        <w:tc>
          <w:tcPr>
            <w:tcW w:w="548" w:type="pct"/>
            <w:vAlign w:val="center"/>
          </w:tcPr>
          <w:p w14:paraId="430EB55E"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1.97</w:t>
            </w:r>
          </w:p>
        </w:tc>
        <w:tc>
          <w:tcPr>
            <w:tcW w:w="583" w:type="pct"/>
            <w:vAlign w:val="center"/>
          </w:tcPr>
          <w:p w14:paraId="26509CFC"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0.0</w:t>
            </w:r>
            <w:r w:rsidRPr="008B409D">
              <w:rPr>
                <w:rFonts w:ascii="Times New Roman" w:hAnsi="Times New Roman" w:cs="Times New Roman" w:hint="eastAsia"/>
                <w:color w:val="000000" w:themeColor="text1"/>
                <w:spacing w:val="-6"/>
                <w:sz w:val="24"/>
              </w:rPr>
              <w:t>5</w:t>
            </w:r>
          </w:p>
        </w:tc>
      </w:tr>
      <w:tr w:rsidR="00A807BC" w:rsidRPr="008B409D" w14:paraId="6302CF8D" w14:textId="77777777">
        <w:trPr>
          <w:trHeight w:val="226"/>
        </w:trPr>
        <w:tc>
          <w:tcPr>
            <w:tcW w:w="1630" w:type="pct"/>
            <w:tcBorders>
              <w:bottom w:val="single" w:sz="12" w:space="0" w:color="auto"/>
            </w:tcBorders>
            <w:shd w:val="clear" w:color="auto" w:fill="FFFFFF"/>
            <w:vAlign w:val="center"/>
          </w:tcPr>
          <w:p w14:paraId="782CDBB5" w14:textId="77777777" w:rsidR="00A807BC" w:rsidRPr="008B409D" w:rsidRDefault="00000000" w:rsidP="009A541C">
            <w:pPr>
              <w:snapToGrid w:val="0"/>
              <w:jc w:val="left"/>
              <w:rPr>
                <w:rFonts w:ascii="Times New Roman" w:eastAsia="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4"/>
              </w:rPr>
              <w:t>Total Score</w:t>
            </w:r>
          </w:p>
        </w:tc>
        <w:tc>
          <w:tcPr>
            <w:tcW w:w="570" w:type="pct"/>
            <w:tcBorders>
              <w:bottom w:val="single" w:sz="12" w:space="0" w:color="auto"/>
            </w:tcBorders>
            <w:vAlign w:val="center"/>
          </w:tcPr>
          <w:p w14:paraId="6BF5B267"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9.4</w:t>
            </w:r>
            <w:r w:rsidRPr="008B409D">
              <w:rPr>
                <w:rFonts w:ascii="Times New Roman" w:hAnsi="Times New Roman" w:cs="Times New Roman" w:hint="eastAsia"/>
                <w:color w:val="000000" w:themeColor="text1"/>
                <w:spacing w:val="-6"/>
                <w:sz w:val="24"/>
              </w:rPr>
              <w:t>6</w:t>
            </w:r>
          </w:p>
        </w:tc>
        <w:tc>
          <w:tcPr>
            <w:tcW w:w="572" w:type="pct"/>
            <w:tcBorders>
              <w:bottom w:val="single" w:sz="12" w:space="0" w:color="auto"/>
            </w:tcBorders>
            <w:vAlign w:val="center"/>
          </w:tcPr>
          <w:p w14:paraId="4BC9F8CD"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0.2</w:t>
            </w:r>
            <w:r w:rsidRPr="008B409D">
              <w:rPr>
                <w:rFonts w:ascii="Times New Roman" w:hAnsi="Times New Roman" w:cs="Times New Roman" w:hint="eastAsia"/>
                <w:color w:val="000000" w:themeColor="text1"/>
                <w:spacing w:val="-6"/>
                <w:sz w:val="24"/>
              </w:rPr>
              <w:t>2</w:t>
            </w:r>
          </w:p>
        </w:tc>
        <w:tc>
          <w:tcPr>
            <w:tcW w:w="528" w:type="pct"/>
            <w:tcBorders>
              <w:bottom w:val="single" w:sz="12" w:space="0" w:color="auto"/>
            </w:tcBorders>
            <w:vAlign w:val="center"/>
          </w:tcPr>
          <w:p w14:paraId="1E5AB328"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9.57</w:t>
            </w:r>
          </w:p>
        </w:tc>
        <w:tc>
          <w:tcPr>
            <w:tcW w:w="565" w:type="pct"/>
            <w:tcBorders>
              <w:bottom w:val="single" w:sz="12" w:space="0" w:color="auto"/>
            </w:tcBorders>
            <w:vAlign w:val="center"/>
          </w:tcPr>
          <w:p w14:paraId="1897C17A"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tl/>
                <w:cs/>
              </w:rPr>
            </w:pPr>
            <w:r w:rsidRPr="008B409D">
              <w:rPr>
                <w:rFonts w:ascii="Times New Roman" w:hAnsi="Times New Roman" w:cs="Times New Roman"/>
                <w:color w:val="000000" w:themeColor="text1"/>
                <w:spacing w:val="-6"/>
                <w:sz w:val="24"/>
              </w:rPr>
              <w:t>0.1</w:t>
            </w:r>
            <w:r w:rsidRPr="008B409D">
              <w:rPr>
                <w:rFonts w:ascii="Times New Roman" w:hAnsi="Times New Roman" w:cs="Times New Roman" w:hint="eastAsia"/>
                <w:color w:val="000000" w:themeColor="text1"/>
                <w:spacing w:val="-6"/>
                <w:sz w:val="24"/>
              </w:rPr>
              <w:t>8</w:t>
            </w:r>
          </w:p>
        </w:tc>
        <w:tc>
          <w:tcPr>
            <w:tcW w:w="548" w:type="pct"/>
            <w:tcBorders>
              <w:bottom w:val="single" w:sz="12" w:space="0" w:color="auto"/>
            </w:tcBorders>
            <w:vAlign w:val="center"/>
          </w:tcPr>
          <w:p w14:paraId="10E624CA"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9.70</w:t>
            </w:r>
          </w:p>
        </w:tc>
        <w:tc>
          <w:tcPr>
            <w:tcW w:w="583" w:type="pct"/>
            <w:tcBorders>
              <w:bottom w:val="single" w:sz="12" w:space="0" w:color="auto"/>
            </w:tcBorders>
            <w:vAlign w:val="center"/>
          </w:tcPr>
          <w:p w14:paraId="681E0716"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0.13</w:t>
            </w:r>
          </w:p>
        </w:tc>
      </w:tr>
    </w:tbl>
    <w:p w14:paraId="7DE13806" w14:textId="761B90D0" w:rsidR="00A807BC" w:rsidRPr="008B409D" w:rsidRDefault="00000000" w:rsidP="009A541C">
      <w:pPr>
        <w:pStyle w:val="NormalWeb"/>
        <w:shd w:val="clear" w:color="auto" w:fill="FFFFFF"/>
        <w:snapToGrid w:val="0"/>
        <w:jc w:val="thaiDistribute"/>
        <w:rPr>
          <w:rFonts w:ascii="Times New Roman" w:eastAsia="SimSun" w:hAnsi="Times New Roman" w:cs="Times New Roman"/>
          <w:color w:val="000000" w:themeColor="text1"/>
          <w:spacing w:val="-8"/>
        </w:rPr>
      </w:pPr>
      <w:r w:rsidRPr="008B409D">
        <w:rPr>
          <w:rFonts w:ascii="Times New Roman" w:hAnsi="Times New Roman" w:cs="Times New Roman"/>
          <w:color w:val="000000" w:themeColor="text1"/>
          <w:spacing w:val="-8"/>
        </w:rPr>
        <w:t xml:space="preserve">From table </w:t>
      </w:r>
      <w:r w:rsidR="00254442" w:rsidRPr="008B409D">
        <w:rPr>
          <w:rFonts w:ascii="Times New Roman" w:hAnsi="Times New Roman" w:cs="Times New Roman"/>
          <w:color w:val="000000" w:themeColor="text1"/>
          <w:spacing w:val="-8"/>
        </w:rPr>
        <w:t xml:space="preserve">3 </w:t>
      </w:r>
      <w:r w:rsidRPr="008B409D">
        <w:rPr>
          <w:rFonts w:ascii="Times New Roman" w:hAnsi="Times New Roman" w:cs="Times New Roman"/>
          <w:color w:val="000000" w:themeColor="text1"/>
          <w:spacing w:val="-8"/>
        </w:rPr>
        <w:t xml:space="preserve">showed the results of Tai Chi routine performance tests of the experimental group were </w:t>
      </w:r>
      <w:r w:rsidRPr="008B409D">
        <w:rPr>
          <w:rFonts w:ascii="Times New Roman" w:eastAsia="SimSun" w:hAnsi="Times New Roman" w:cs="Times New Roman" w:hint="eastAsia"/>
          <w:color w:val="000000" w:themeColor="text1"/>
          <w:spacing w:val="-8"/>
        </w:rPr>
        <w:t>1) Technical specifications (A) was pre-test = 4.95 and SD = 0.06, mid-test = 4.97 and SD = 0.44, and post-test = 4.99 and SD = 0.03.  2) Offensive and defensive connotations (B) was pre-test = 2.62 and SD = 0.95, mid-test = 2.65 and SD = 0.96, and post-test = 2.74 and SD = 0.07.  3) Difficulty completion (C) was pre-test = 1.90 and SD = 0.88, mid-test = 1.94 and SD = 0.68, and post-test = 1.97 and SD = 0.05.  4) Total Score</w:t>
      </w:r>
      <w:r w:rsidR="009A541C" w:rsidRPr="008B409D">
        <w:rPr>
          <w:rFonts w:ascii="Times New Roman" w:eastAsia="SimSun" w:hAnsi="Times New Roman" w:cs="Times New Roman"/>
          <w:color w:val="000000" w:themeColor="text1"/>
          <w:spacing w:val="-8"/>
        </w:rPr>
        <w:t xml:space="preserve"> </w:t>
      </w:r>
      <w:r w:rsidRPr="008B409D">
        <w:rPr>
          <w:rFonts w:ascii="Times New Roman" w:eastAsia="SimSun" w:hAnsi="Times New Roman" w:cs="Times New Roman" w:hint="eastAsia"/>
          <w:color w:val="000000" w:themeColor="text1"/>
          <w:spacing w:val="-8"/>
        </w:rPr>
        <w:t>was pre-test = 9.46 and SD = 0.22, mid-test = 9.57 and SD = 0.18, and post-test = 9.70 and SD = 0.13.</w:t>
      </w:r>
    </w:p>
    <w:p w14:paraId="3B6E3668" w14:textId="77777777" w:rsidR="009A541C" w:rsidRPr="008B409D" w:rsidRDefault="009A541C" w:rsidP="009A541C">
      <w:pPr>
        <w:pStyle w:val="NormalWeb"/>
        <w:shd w:val="clear" w:color="auto" w:fill="FFFFFF"/>
        <w:snapToGrid w:val="0"/>
        <w:jc w:val="thaiDistribute"/>
        <w:rPr>
          <w:rFonts w:ascii="Times New Roman" w:eastAsia="SimSun" w:hAnsi="Times New Roman" w:cs="Times New Roman"/>
          <w:color w:val="000000" w:themeColor="text1"/>
          <w:spacing w:val="-8"/>
        </w:rPr>
      </w:pPr>
    </w:p>
    <w:p w14:paraId="442F3C49" w14:textId="3BA17373" w:rsidR="00A807BC" w:rsidRPr="008B409D" w:rsidRDefault="00000000" w:rsidP="009A541C">
      <w:pPr>
        <w:pStyle w:val="NormalWeb"/>
        <w:shd w:val="clear" w:color="auto" w:fill="FFFFFF"/>
        <w:snapToGrid w:val="0"/>
        <w:jc w:val="thaiDistribute"/>
        <w:rPr>
          <w:rFonts w:ascii="Times New Roman" w:hAnsi="Times New Roman" w:cs="Times New Roman"/>
          <w:color w:val="000000" w:themeColor="text1"/>
          <w:spacing w:val="-8"/>
        </w:rPr>
      </w:pPr>
      <w:r w:rsidRPr="008B409D">
        <w:rPr>
          <w:rFonts w:ascii="Times New Roman" w:hAnsi="Times New Roman" w:cs="Times New Roman"/>
          <w:color w:val="000000" w:themeColor="text1"/>
          <w:spacing w:val="-6"/>
        </w:rPr>
        <w:t xml:space="preserve"> </w:t>
      </w:r>
      <w:r w:rsidR="006048B6" w:rsidRPr="008B409D">
        <w:rPr>
          <w:rFonts w:ascii="Times New Roman" w:hAnsi="Times New Roman" w:cs="Times New Roman"/>
          <w:color w:val="000000" w:themeColor="text1"/>
          <w:spacing w:val="-6"/>
        </w:rPr>
        <w:t xml:space="preserve">Table 4 </w:t>
      </w:r>
      <w:r w:rsidRPr="008B409D">
        <w:rPr>
          <w:rFonts w:ascii="Times New Roman" w:hAnsi="Times New Roman" w:cs="Times New Roman"/>
          <w:color w:val="000000" w:themeColor="text1"/>
          <w:spacing w:val="-6"/>
        </w:rPr>
        <w:t>Mean and Standard Deviation of Tai Chi Performance Test Results in the Control Group</w:t>
      </w:r>
    </w:p>
    <w:tbl>
      <w:tblPr>
        <w:tblStyle w:val="TableGrid"/>
        <w:tblW w:w="4983" w:type="pct"/>
        <w:tblLook w:val="04A0" w:firstRow="1" w:lastRow="0" w:firstColumn="1" w:lastColumn="0" w:noHBand="0" w:noVBand="1"/>
      </w:tblPr>
      <w:tblGrid>
        <w:gridCol w:w="3110"/>
        <w:gridCol w:w="1086"/>
        <w:gridCol w:w="1091"/>
        <w:gridCol w:w="1005"/>
        <w:gridCol w:w="1078"/>
        <w:gridCol w:w="1045"/>
        <w:gridCol w:w="1122"/>
      </w:tblGrid>
      <w:tr w:rsidR="00A807BC" w:rsidRPr="008B409D" w14:paraId="2889A7BB" w14:textId="77777777" w:rsidTr="009A541C">
        <w:trPr>
          <w:trHeight w:val="199"/>
        </w:trPr>
        <w:tc>
          <w:tcPr>
            <w:tcW w:w="1630" w:type="pct"/>
            <w:vMerge w:val="restart"/>
            <w:tcBorders>
              <w:top w:val="single" w:sz="12" w:space="0" w:color="auto"/>
            </w:tcBorders>
            <w:vAlign w:val="center"/>
          </w:tcPr>
          <w:p w14:paraId="63288AF8"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Variables</w:t>
            </w:r>
          </w:p>
        </w:tc>
        <w:tc>
          <w:tcPr>
            <w:tcW w:w="3369" w:type="pct"/>
            <w:gridSpan w:val="6"/>
            <w:tcBorders>
              <w:top w:val="single" w:sz="12" w:space="0" w:color="auto"/>
            </w:tcBorders>
            <w:vAlign w:val="center"/>
          </w:tcPr>
          <w:p w14:paraId="25682CC1"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Control Group</w:t>
            </w:r>
          </w:p>
        </w:tc>
      </w:tr>
      <w:tr w:rsidR="00A807BC" w:rsidRPr="008B409D" w14:paraId="5B5C3AA4" w14:textId="77777777" w:rsidTr="009A541C">
        <w:trPr>
          <w:trHeight w:val="337"/>
        </w:trPr>
        <w:tc>
          <w:tcPr>
            <w:tcW w:w="1630" w:type="pct"/>
            <w:vMerge/>
            <w:vAlign w:val="center"/>
          </w:tcPr>
          <w:p w14:paraId="43F46C94" w14:textId="77777777" w:rsidR="00A807BC" w:rsidRPr="008B409D" w:rsidRDefault="00A807BC" w:rsidP="009A541C">
            <w:pPr>
              <w:snapToGrid w:val="0"/>
              <w:jc w:val="center"/>
              <w:rPr>
                <w:rFonts w:ascii="Times New Roman" w:hAnsi="Times New Roman" w:cs="Times New Roman"/>
                <w:color w:val="000000" w:themeColor="text1"/>
                <w:spacing w:val="-6"/>
                <w:sz w:val="24"/>
              </w:rPr>
            </w:pPr>
          </w:p>
        </w:tc>
        <w:tc>
          <w:tcPr>
            <w:tcW w:w="1141" w:type="pct"/>
            <w:gridSpan w:val="2"/>
            <w:vAlign w:val="center"/>
          </w:tcPr>
          <w:p w14:paraId="12F633B9"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Pre-test</w:t>
            </w:r>
          </w:p>
        </w:tc>
        <w:tc>
          <w:tcPr>
            <w:tcW w:w="1092" w:type="pct"/>
            <w:gridSpan w:val="2"/>
            <w:vAlign w:val="center"/>
          </w:tcPr>
          <w:p w14:paraId="0A2AFE67"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Mid-test</w:t>
            </w:r>
          </w:p>
        </w:tc>
        <w:tc>
          <w:tcPr>
            <w:tcW w:w="1135" w:type="pct"/>
            <w:gridSpan w:val="2"/>
            <w:vAlign w:val="center"/>
          </w:tcPr>
          <w:p w14:paraId="2E6E5FC1"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Post-test</w:t>
            </w:r>
          </w:p>
        </w:tc>
      </w:tr>
      <w:tr w:rsidR="00A807BC" w:rsidRPr="008B409D" w14:paraId="7C27127D" w14:textId="77777777" w:rsidTr="009A541C">
        <w:trPr>
          <w:trHeight w:val="271"/>
        </w:trPr>
        <w:tc>
          <w:tcPr>
            <w:tcW w:w="1630" w:type="pct"/>
            <w:vMerge/>
            <w:vAlign w:val="center"/>
          </w:tcPr>
          <w:p w14:paraId="7C428303" w14:textId="77777777" w:rsidR="00A807BC" w:rsidRPr="008B409D" w:rsidRDefault="00A807BC" w:rsidP="009A541C">
            <w:pPr>
              <w:snapToGrid w:val="0"/>
              <w:jc w:val="center"/>
              <w:rPr>
                <w:rFonts w:ascii="Times New Roman" w:hAnsi="Times New Roman" w:cs="Times New Roman"/>
                <w:color w:val="000000" w:themeColor="text1"/>
                <w:spacing w:val="-6"/>
                <w:sz w:val="24"/>
              </w:rPr>
            </w:pPr>
          </w:p>
        </w:tc>
        <w:tc>
          <w:tcPr>
            <w:tcW w:w="569" w:type="pct"/>
            <w:vAlign w:val="center"/>
          </w:tcPr>
          <w:p w14:paraId="1EA8F756"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w:r w:rsidRPr="008B409D">
              <w:rPr>
                <w:rFonts w:ascii="Times New Roman" w:hAnsi="Times New Roman" w:cs="Times New Roman"/>
                <w:b/>
                <w:bCs/>
                <w:iCs/>
                <w:color w:val="000000" w:themeColor="text1"/>
                <w:spacing w:val="-6"/>
                <w:sz w:val="24"/>
              </w:rPr>
              <w:t xml:space="preserve">  </w:t>
            </w:r>
          </w:p>
        </w:tc>
        <w:tc>
          <w:tcPr>
            <w:tcW w:w="571" w:type="pct"/>
            <w:vAlign w:val="center"/>
          </w:tcPr>
          <w:p w14:paraId="532571A3"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c>
          <w:tcPr>
            <w:tcW w:w="527" w:type="pct"/>
            <w:vAlign w:val="center"/>
          </w:tcPr>
          <w:p w14:paraId="5E855A6C"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565" w:type="pct"/>
            <w:vAlign w:val="center"/>
          </w:tcPr>
          <w:p w14:paraId="3CEAC3C4" w14:textId="77777777" w:rsidR="00A807BC" w:rsidRPr="008B409D" w:rsidRDefault="00000000" w:rsidP="009A541C">
            <w:pPr>
              <w:snapToGrid w:val="0"/>
              <w:ind w:left="7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c>
          <w:tcPr>
            <w:tcW w:w="548" w:type="pct"/>
            <w:vAlign w:val="center"/>
          </w:tcPr>
          <w:p w14:paraId="15650A93"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586" w:type="pct"/>
            <w:vAlign w:val="center"/>
          </w:tcPr>
          <w:p w14:paraId="6053711B"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r>
      <w:tr w:rsidR="00A807BC" w:rsidRPr="008B409D" w14:paraId="31D76E3F" w14:textId="77777777" w:rsidTr="009A541C">
        <w:trPr>
          <w:trHeight w:val="261"/>
        </w:trPr>
        <w:tc>
          <w:tcPr>
            <w:tcW w:w="1630" w:type="pct"/>
          </w:tcPr>
          <w:p w14:paraId="01FD4504" w14:textId="7C9F0E62" w:rsidR="00A807BC" w:rsidRPr="008B409D" w:rsidRDefault="00000000" w:rsidP="009A541C">
            <w:pPr>
              <w:snapToGrid w:val="0"/>
              <w:jc w:val="left"/>
              <w:rPr>
                <w:rFonts w:ascii="Times New Roman" w:eastAsia="SimSun" w:hAnsi="Times New Roman" w:cs="Times New Roman"/>
                <w:color w:val="000000" w:themeColor="text1"/>
                <w:spacing w:val="-6"/>
                <w:sz w:val="24"/>
                <w:rtl/>
                <w:cs/>
                <w:lang w:bidi="th-TH"/>
              </w:rPr>
            </w:pPr>
            <w:r w:rsidRPr="008B409D">
              <w:rPr>
                <w:rFonts w:ascii="Times New Roman" w:hAnsi="Times New Roman" w:cs="Times New Roman"/>
                <w:color w:val="000000" w:themeColor="text1"/>
                <w:spacing w:val="-4"/>
              </w:rPr>
              <w:t>Technical specifications (A)</w:t>
            </w:r>
          </w:p>
        </w:tc>
        <w:tc>
          <w:tcPr>
            <w:tcW w:w="569" w:type="pct"/>
            <w:vAlign w:val="center"/>
          </w:tcPr>
          <w:p w14:paraId="6C4D6AD0"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4.96</w:t>
            </w:r>
          </w:p>
        </w:tc>
        <w:tc>
          <w:tcPr>
            <w:tcW w:w="571" w:type="pct"/>
            <w:vAlign w:val="center"/>
          </w:tcPr>
          <w:p w14:paraId="7107AEE3"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0.0</w:t>
            </w:r>
            <w:r w:rsidRPr="008B409D">
              <w:rPr>
                <w:rFonts w:ascii="Times New Roman" w:hAnsi="Times New Roman" w:cs="Times New Roman" w:hint="eastAsia"/>
                <w:color w:val="000000" w:themeColor="text1"/>
                <w:spacing w:val="-6"/>
                <w:sz w:val="24"/>
              </w:rPr>
              <w:t>5</w:t>
            </w:r>
          </w:p>
        </w:tc>
        <w:tc>
          <w:tcPr>
            <w:tcW w:w="527" w:type="pct"/>
            <w:vAlign w:val="center"/>
          </w:tcPr>
          <w:p w14:paraId="4ECD3EDD"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4.97</w:t>
            </w:r>
          </w:p>
        </w:tc>
        <w:tc>
          <w:tcPr>
            <w:tcW w:w="565" w:type="pct"/>
            <w:vAlign w:val="center"/>
          </w:tcPr>
          <w:p w14:paraId="32F17CA0"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0.0</w:t>
            </w:r>
            <w:r w:rsidRPr="008B409D">
              <w:rPr>
                <w:rFonts w:ascii="Times New Roman" w:hAnsi="Times New Roman" w:cs="Times New Roman" w:hint="eastAsia"/>
                <w:color w:val="000000" w:themeColor="text1"/>
                <w:spacing w:val="-6"/>
                <w:sz w:val="24"/>
              </w:rPr>
              <w:t>4</w:t>
            </w:r>
          </w:p>
        </w:tc>
        <w:tc>
          <w:tcPr>
            <w:tcW w:w="548" w:type="pct"/>
            <w:vAlign w:val="center"/>
          </w:tcPr>
          <w:p w14:paraId="7546E5E1"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4.98</w:t>
            </w:r>
          </w:p>
        </w:tc>
        <w:tc>
          <w:tcPr>
            <w:tcW w:w="586" w:type="pct"/>
            <w:vAlign w:val="center"/>
          </w:tcPr>
          <w:p w14:paraId="3BEDEE30"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0.04</w:t>
            </w:r>
          </w:p>
        </w:tc>
      </w:tr>
      <w:tr w:rsidR="00A807BC" w:rsidRPr="008B409D" w14:paraId="7A29F96D" w14:textId="77777777" w:rsidTr="009A541C">
        <w:trPr>
          <w:trHeight w:val="361"/>
        </w:trPr>
        <w:tc>
          <w:tcPr>
            <w:tcW w:w="1630" w:type="pct"/>
          </w:tcPr>
          <w:p w14:paraId="30AD3351" w14:textId="7152E810" w:rsidR="00A807BC" w:rsidRPr="008B409D" w:rsidRDefault="009A541C" w:rsidP="009A541C">
            <w:pPr>
              <w:snapToGrid w:val="0"/>
              <w:jc w:val="left"/>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4"/>
              </w:rPr>
              <w:t>Offensive and defensive connotations (B)</w:t>
            </w:r>
          </w:p>
        </w:tc>
        <w:tc>
          <w:tcPr>
            <w:tcW w:w="569" w:type="pct"/>
            <w:vAlign w:val="center"/>
          </w:tcPr>
          <w:p w14:paraId="7F966863"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2.61</w:t>
            </w:r>
          </w:p>
        </w:tc>
        <w:tc>
          <w:tcPr>
            <w:tcW w:w="571" w:type="pct"/>
            <w:vAlign w:val="center"/>
          </w:tcPr>
          <w:p w14:paraId="482FA67C"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0.08</w:t>
            </w:r>
          </w:p>
        </w:tc>
        <w:tc>
          <w:tcPr>
            <w:tcW w:w="527" w:type="pct"/>
            <w:vAlign w:val="center"/>
          </w:tcPr>
          <w:p w14:paraId="6712BAF0"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2.62</w:t>
            </w:r>
          </w:p>
        </w:tc>
        <w:tc>
          <w:tcPr>
            <w:tcW w:w="565" w:type="pct"/>
            <w:vAlign w:val="center"/>
          </w:tcPr>
          <w:p w14:paraId="549A6580"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0.09</w:t>
            </w:r>
          </w:p>
        </w:tc>
        <w:tc>
          <w:tcPr>
            <w:tcW w:w="548" w:type="pct"/>
            <w:vAlign w:val="center"/>
          </w:tcPr>
          <w:p w14:paraId="4234B0F2"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2.63</w:t>
            </w:r>
          </w:p>
        </w:tc>
        <w:tc>
          <w:tcPr>
            <w:tcW w:w="586" w:type="pct"/>
            <w:vAlign w:val="center"/>
          </w:tcPr>
          <w:p w14:paraId="7A751EC2"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0.09</w:t>
            </w:r>
          </w:p>
        </w:tc>
      </w:tr>
      <w:tr w:rsidR="00A807BC" w:rsidRPr="008B409D" w14:paraId="6C8660E8" w14:textId="77777777">
        <w:trPr>
          <w:trHeight w:val="478"/>
        </w:trPr>
        <w:tc>
          <w:tcPr>
            <w:tcW w:w="1630" w:type="pct"/>
            <w:shd w:val="clear" w:color="auto" w:fill="FFFFFF"/>
            <w:vAlign w:val="center"/>
          </w:tcPr>
          <w:p w14:paraId="3752BBAA" w14:textId="328DB5CB" w:rsidR="00A807BC" w:rsidRPr="008B409D" w:rsidRDefault="009A541C" w:rsidP="009A541C">
            <w:pPr>
              <w:widowControl/>
              <w:snapToGrid w:val="0"/>
              <w:jc w:val="left"/>
              <w:rPr>
                <w:rFonts w:ascii="Times New Roman" w:eastAsia="Times New Roma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4"/>
              </w:rPr>
              <w:t>Difficulty completion (C)</w:t>
            </w:r>
          </w:p>
        </w:tc>
        <w:tc>
          <w:tcPr>
            <w:tcW w:w="569" w:type="pct"/>
            <w:vAlign w:val="center"/>
          </w:tcPr>
          <w:p w14:paraId="7BF64657"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1.91</w:t>
            </w:r>
          </w:p>
        </w:tc>
        <w:tc>
          <w:tcPr>
            <w:tcW w:w="571" w:type="pct"/>
            <w:vAlign w:val="center"/>
          </w:tcPr>
          <w:p w14:paraId="31F572CA"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09</w:t>
            </w:r>
          </w:p>
        </w:tc>
        <w:tc>
          <w:tcPr>
            <w:tcW w:w="527" w:type="pct"/>
            <w:vAlign w:val="center"/>
          </w:tcPr>
          <w:p w14:paraId="30417A8A"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1.9</w:t>
            </w:r>
            <w:r w:rsidRPr="008B409D">
              <w:rPr>
                <w:rFonts w:ascii="Times New Roman" w:hAnsi="Times New Roman" w:cs="Times New Roman" w:hint="eastAsia"/>
                <w:color w:val="000000" w:themeColor="text1"/>
                <w:spacing w:val="-6"/>
                <w:sz w:val="24"/>
              </w:rPr>
              <w:t>3</w:t>
            </w:r>
          </w:p>
        </w:tc>
        <w:tc>
          <w:tcPr>
            <w:tcW w:w="565" w:type="pct"/>
            <w:vAlign w:val="center"/>
          </w:tcPr>
          <w:p w14:paraId="5B06BABA"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tl/>
                <w:cs/>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09</w:t>
            </w:r>
          </w:p>
        </w:tc>
        <w:tc>
          <w:tcPr>
            <w:tcW w:w="548" w:type="pct"/>
            <w:vAlign w:val="center"/>
          </w:tcPr>
          <w:p w14:paraId="2C364D0F"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1.9</w:t>
            </w:r>
            <w:r w:rsidRPr="008B409D">
              <w:rPr>
                <w:rFonts w:ascii="Times New Roman" w:hAnsi="Times New Roman" w:cs="Times New Roman" w:hint="eastAsia"/>
                <w:color w:val="000000" w:themeColor="text1"/>
                <w:spacing w:val="-6"/>
                <w:sz w:val="24"/>
              </w:rPr>
              <w:t>3</w:t>
            </w:r>
          </w:p>
        </w:tc>
        <w:tc>
          <w:tcPr>
            <w:tcW w:w="586" w:type="pct"/>
            <w:vAlign w:val="center"/>
          </w:tcPr>
          <w:p w14:paraId="3A3709F9"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0.08</w:t>
            </w:r>
          </w:p>
        </w:tc>
      </w:tr>
      <w:tr w:rsidR="00A807BC" w:rsidRPr="008B409D" w14:paraId="04A4CCF3" w14:textId="77777777" w:rsidTr="009A541C">
        <w:trPr>
          <w:trHeight w:val="219"/>
        </w:trPr>
        <w:tc>
          <w:tcPr>
            <w:tcW w:w="1630" w:type="pct"/>
            <w:tcBorders>
              <w:bottom w:val="single" w:sz="12" w:space="0" w:color="auto"/>
            </w:tcBorders>
            <w:shd w:val="clear" w:color="auto" w:fill="FFFFFF"/>
            <w:vAlign w:val="center"/>
          </w:tcPr>
          <w:p w14:paraId="7A40A11C" w14:textId="77777777" w:rsidR="00A807BC" w:rsidRPr="008B409D" w:rsidRDefault="00000000" w:rsidP="009A541C">
            <w:pPr>
              <w:snapToGrid w:val="0"/>
              <w:jc w:val="left"/>
              <w:rPr>
                <w:rFonts w:ascii="Times New Roman" w:eastAsia="Times New Roma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4"/>
              </w:rPr>
              <w:t>Total Score</w:t>
            </w:r>
          </w:p>
        </w:tc>
        <w:tc>
          <w:tcPr>
            <w:tcW w:w="569" w:type="pct"/>
            <w:tcBorders>
              <w:bottom w:val="single" w:sz="12" w:space="0" w:color="auto"/>
            </w:tcBorders>
            <w:vAlign w:val="center"/>
          </w:tcPr>
          <w:p w14:paraId="1C71A08A"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9.4</w:t>
            </w:r>
            <w:r w:rsidRPr="008B409D">
              <w:rPr>
                <w:rFonts w:ascii="Times New Roman" w:hAnsi="Times New Roman" w:cs="Times New Roman" w:hint="eastAsia"/>
                <w:color w:val="000000" w:themeColor="text1"/>
                <w:spacing w:val="-6"/>
                <w:sz w:val="24"/>
              </w:rPr>
              <w:t>8</w:t>
            </w:r>
          </w:p>
        </w:tc>
        <w:tc>
          <w:tcPr>
            <w:tcW w:w="571" w:type="pct"/>
            <w:tcBorders>
              <w:bottom w:val="single" w:sz="12" w:space="0" w:color="auto"/>
            </w:tcBorders>
            <w:vAlign w:val="center"/>
          </w:tcPr>
          <w:p w14:paraId="4E28A13A"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0.2</w:t>
            </w:r>
            <w:r w:rsidRPr="008B409D">
              <w:rPr>
                <w:rFonts w:ascii="Times New Roman" w:hAnsi="Times New Roman" w:cs="Times New Roman" w:hint="eastAsia"/>
                <w:color w:val="000000" w:themeColor="text1"/>
                <w:spacing w:val="-6"/>
                <w:sz w:val="24"/>
              </w:rPr>
              <w:t>1</w:t>
            </w:r>
          </w:p>
        </w:tc>
        <w:tc>
          <w:tcPr>
            <w:tcW w:w="527" w:type="pct"/>
            <w:tcBorders>
              <w:bottom w:val="single" w:sz="12" w:space="0" w:color="auto"/>
            </w:tcBorders>
            <w:vAlign w:val="center"/>
          </w:tcPr>
          <w:p w14:paraId="07BE18C6"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9.5</w:t>
            </w:r>
            <w:r w:rsidRPr="008B409D">
              <w:rPr>
                <w:rFonts w:ascii="Times New Roman" w:hAnsi="Times New Roman" w:cs="Times New Roman" w:hint="eastAsia"/>
                <w:color w:val="000000" w:themeColor="text1"/>
                <w:spacing w:val="-6"/>
                <w:sz w:val="24"/>
              </w:rPr>
              <w:t>2</w:t>
            </w:r>
          </w:p>
        </w:tc>
        <w:tc>
          <w:tcPr>
            <w:tcW w:w="565" w:type="pct"/>
            <w:tcBorders>
              <w:bottom w:val="single" w:sz="12" w:space="0" w:color="auto"/>
            </w:tcBorders>
            <w:vAlign w:val="center"/>
          </w:tcPr>
          <w:p w14:paraId="22C90A38"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tl/>
                <w:cs/>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19</w:t>
            </w:r>
          </w:p>
        </w:tc>
        <w:tc>
          <w:tcPr>
            <w:tcW w:w="548" w:type="pct"/>
            <w:tcBorders>
              <w:bottom w:val="single" w:sz="12" w:space="0" w:color="auto"/>
            </w:tcBorders>
            <w:vAlign w:val="center"/>
          </w:tcPr>
          <w:p w14:paraId="1599D938"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9.5</w:t>
            </w:r>
            <w:r w:rsidRPr="008B409D">
              <w:rPr>
                <w:rFonts w:ascii="Times New Roman" w:hAnsi="Times New Roman" w:cs="Times New Roman" w:hint="eastAsia"/>
                <w:color w:val="000000" w:themeColor="text1"/>
                <w:spacing w:val="-6"/>
                <w:sz w:val="24"/>
              </w:rPr>
              <w:t>4</w:t>
            </w:r>
          </w:p>
        </w:tc>
        <w:tc>
          <w:tcPr>
            <w:tcW w:w="586" w:type="pct"/>
            <w:tcBorders>
              <w:bottom w:val="single" w:sz="12" w:space="0" w:color="auto"/>
            </w:tcBorders>
            <w:vAlign w:val="center"/>
          </w:tcPr>
          <w:p w14:paraId="4A2EE8C6"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0.1</w:t>
            </w:r>
            <w:r w:rsidRPr="008B409D">
              <w:rPr>
                <w:rFonts w:ascii="Times New Roman" w:hAnsi="Times New Roman" w:cs="Times New Roman" w:hint="eastAsia"/>
                <w:color w:val="000000" w:themeColor="text1"/>
                <w:spacing w:val="-6"/>
                <w:sz w:val="24"/>
              </w:rPr>
              <w:t>8</w:t>
            </w:r>
          </w:p>
        </w:tc>
      </w:tr>
    </w:tbl>
    <w:p w14:paraId="491900C1" w14:textId="0A713370" w:rsidR="00A807BC" w:rsidRPr="008B409D" w:rsidRDefault="00000000" w:rsidP="009A541C">
      <w:pPr>
        <w:snapToGrid w:val="0"/>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ab/>
      </w:r>
      <w:r w:rsidRPr="008B409D">
        <w:rPr>
          <w:rFonts w:ascii="Times New Roman" w:hAnsi="Times New Roman" w:cs="Times New Roman" w:hint="eastAsia"/>
          <w:color w:val="000000" w:themeColor="text1"/>
          <w:spacing w:val="-6"/>
          <w:sz w:val="24"/>
        </w:rPr>
        <w:t>From the table</w:t>
      </w:r>
      <w:r w:rsidR="00254442" w:rsidRPr="008B409D">
        <w:rPr>
          <w:rFonts w:ascii="Times New Roman" w:hAnsi="Times New Roman" w:cs="Times New Roman"/>
          <w:color w:val="000000" w:themeColor="text1"/>
          <w:spacing w:val="-6"/>
          <w:sz w:val="24"/>
        </w:rPr>
        <w:t xml:space="preserve"> 4</w:t>
      </w:r>
      <w:r w:rsidRPr="008B409D">
        <w:rPr>
          <w:rFonts w:ascii="Times New Roman" w:hAnsi="Times New Roman" w:cs="Times New Roman" w:hint="eastAsia"/>
          <w:color w:val="000000" w:themeColor="text1"/>
          <w:spacing w:val="-6"/>
          <w:sz w:val="24"/>
        </w:rPr>
        <w:t>, the results of Tai Chi routine performance tests of the control group were:</w:t>
      </w:r>
      <w:r w:rsidR="009A541C" w:rsidRPr="008B409D">
        <w:rPr>
          <w:rFonts w:ascii="Times New Roman" w:hAnsi="Times New Roman" w:cs="Times New Roman"/>
          <w:color w:val="000000" w:themeColor="text1"/>
          <w:spacing w:val="-6"/>
          <w:sz w:val="24"/>
        </w:rPr>
        <w:t xml:space="preserve"> </w:t>
      </w:r>
      <w:r w:rsidRPr="008B409D">
        <w:rPr>
          <w:rFonts w:ascii="Times New Roman" w:hAnsi="Times New Roman" w:cs="Times New Roman" w:hint="eastAsia"/>
          <w:color w:val="000000" w:themeColor="text1"/>
          <w:spacing w:val="-6"/>
          <w:sz w:val="24"/>
        </w:rPr>
        <w:t>1) Technical specifications (A) was pre-test = 4.96 and SD = 0.05, mid-test = 4.97 and SD = 0.04, and post-test = 4.98 and SD = 0.04.  2) Offensive and defensive connotations (B)was pre-test = 2.61 and SD = 0.08, mid-test = 2.62 and SD = 0.09, and post-test = 2.63 and SD = 0.09.  3) Difficulty completion (C)</w:t>
      </w:r>
      <w:r w:rsidR="009A541C" w:rsidRPr="008B409D">
        <w:rPr>
          <w:rFonts w:ascii="Times New Roman" w:hAnsi="Times New Roman" w:cs="Times New Roman"/>
          <w:color w:val="000000" w:themeColor="text1"/>
          <w:spacing w:val="-6"/>
          <w:sz w:val="24"/>
        </w:rPr>
        <w:t xml:space="preserve"> </w:t>
      </w:r>
      <w:r w:rsidRPr="008B409D">
        <w:rPr>
          <w:rFonts w:ascii="Times New Roman" w:hAnsi="Times New Roman" w:cs="Times New Roman" w:hint="eastAsia"/>
          <w:color w:val="000000" w:themeColor="text1"/>
          <w:spacing w:val="-6"/>
          <w:sz w:val="24"/>
        </w:rPr>
        <w:t>was pre-test = 1.91 and SD = 0.09, mid-test = 1.93 and SD = 0.09, and post-test = 1.93 and SD = 0.08.  4) Total Score was pre-test = 9.48 and SD = 0.21, mid-test = 9.52 and SD = 0.19, and post-test = 9.54 and SD = 0.18.</w:t>
      </w:r>
    </w:p>
    <w:p w14:paraId="551FC6CC" w14:textId="77777777" w:rsidR="009A541C" w:rsidRPr="008B409D" w:rsidRDefault="009A541C" w:rsidP="009A541C">
      <w:pPr>
        <w:snapToGrid w:val="0"/>
        <w:jc w:val="thaiDistribute"/>
        <w:rPr>
          <w:rFonts w:ascii="Times New Roman" w:hAnsi="Times New Roman" w:cs="Times New Roman"/>
          <w:color w:val="000000" w:themeColor="text1"/>
          <w:spacing w:val="-6"/>
          <w:sz w:val="24"/>
        </w:rPr>
      </w:pPr>
    </w:p>
    <w:p w14:paraId="03E14E7A" w14:textId="3F1A5E98" w:rsidR="00A807BC" w:rsidRPr="008B409D" w:rsidRDefault="006048B6" w:rsidP="009A541C">
      <w:pPr>
        <w:snapToGrid w:val="0"/>
        <w:ind w:firstLine="709"/>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Table 5 Independent Samples t-test of Pre-test between Experimental and Control Groups</w:t>
      </w:r>
    </w:p>
    <w:tbl>
      <w:tblPr>
        <w:tblStyle w:val="TableGrid"/>
        <w:tblpPr w:leftFromText="180" w:rightFromText="180" w:vertAnchor="text" w:horzAnchor="margin" w:tblpY="151"/>
        <w:tblW w:w="5000" w:type="pct"/>
        <w:tblLook w:val="04A0" w:firstRow="1" w:lastRow="0" w:firstColumn="1" w:lastColumn="0" w:noHBand="0" w:noVBand="1"/>
      </w:tblPr>
      <w:tblGrid>
        <w:gridCol w:w="2005"/>
        <w:gridCol w:w="817"/>
        <w:gridCol w:w="873"/>
        <w:gridCol w:w="879"/>
        <w:gridCol w:w="911"/>
        <w:gridCol w:w="1057"/>
        <w:gridCol w:w="1116"/>
        <w:gridCol w:w="959"/>
        <w:gridCol w:w="953"/>
      </w:tblGrid>
      <w:tr w:rsidR="00A807BC" w:rsidRPr="008B409D" w14:paraId="2D2AA156" w14:textId="77777777" w:rsidTr="009A541C">
        <w:trPr>
          <w:trHeight w:val="1253"/>
        </w:trPr>
        <w:tc>
          <w:tcPr>
            <w:tcW w:w="1048" w:type="pct"/>
            <w:vMerge w:val="restart"/>
            <w:tcBorders>
              <w:top w:val="single" w:sz="12" w:space="0" w:color="auto"/>
            </w:tcBorders>
            <w:vAlign w:val="center"/>
          </w:tcPr>
          <w:p w14:paraId="758C4069"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Variables</w:t>
            </w:r>
          </w:p>
        </w:tc>
        <w:tc>
          <w:tcPr>
            <w:tcW w:w="883" w:type="pct"/>
            <w:gridSpan w:val="2"/>
            <w:tcBorders>
              <w:top w:val="single" w:sz="12" w:space="0" w:color="auto"/>
            </w:tcBorders>
            <w:vAlign w:val="center"/>
          </w:tcPr>
          <w:p w14:paraId="208FEEC9"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Exp</w:t>
            </w:r>
            <w:r w:rsidRPr="008B409D">
              <w:rPr>
                <w:rFonts w:ascii="Times New Roman" w:hAnsi="Times New Roman" w:cs="Times New Roman"/>
                <w:b/>
                <w:bCs/>
                <w:color w:val="000000" w:themeColor="text1"/>
                <w:spacing w:val="-6"/>
                <w:sz w:val="24"/>
                <w:rtl/>
                <w:cs/>
              </w:rPr>
              <w:t xml:space="preserve">. </w:t>
            </w:r>
            <w:r w:rsidRPr="008B409D">
              <w:rPr>
                <w:rFonts w:ascii="Times New Roman" w:hAnsi="Times New Roman" w:cs="Times New Roman"/>
                <w:b/>
                <w:bCs/>
                <w:color w:val="000000" w:themeColor="text1"/>
                <w:spacing w:val="-6"/>
                <w:sz w:val="24"/>
              </w:rPr>
              <w:t>G</w:t>
            </w:r>
          </w:p>
        </w:tc>
        <w:tc>
          <w:tcPr>
            <w:tcW w:w="935" w:type="pct"/>
            <w:gridSpan w:val="2"/>
            <w:tcBorders>
              <w:top w:val="single" w:sz="12" w:space="0" w:color="auto"/>
            </w:tcBorders>
            <w:vAlign w:val="center"/>
          </w:tcPr>
          <w:p w14:paraId="4CC86B69"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proofErr w:type="spellStart"/>
            <w:r w:rsidRPr="008B409D">
              <w:rPr>
                <w:rFonts w:ascii="Times New Roman" w:hAnsi="Times New Roman" w:cs="Times New Roman"/>
                <w:b/>
                <w:bCs/>
                <w:color w:val="000000" w:themeColor="text1"/>
                <w:spacing w:val="-6"/>
                <w:sz w:val="24"/>
              </w:rPr>
              <w:t>Cont</w:t>
            </w:r>
            <w:proofErr w:type="spellEnd"/>
            <w:r w:rsidRPr="008B409D">
              <w:rPr>
                <w:rFonts w:ascii="Times New Roman" w:hAnsi="Times New Roman" w:cs="Times New Roman"/>
                <w:b/>
                <w:bCs/>
                <w:color w:val="000000" w:themeColor="text1"/>
                <w:spacing w:val="-6"/>
                <w:sz w:val="24"/>
                <w:rtl/>
                <w:cs/>
              </w:rPr>
              <w:t xml:space="preserve">. </w:t>
            </w:r>
            <w:r w:rsidRPr="008B409D">
              <w:rPr>
                <w:rFonts w:ascii="Times New Roman" w:hAnsi="Times New Roman" w:cs="Times New Roman"/>
                <w:b/>
                <w:bCs/>
                <w:color w:val="000000" w:themeColor="text1"/>
                <w:spacing w:val="-6"/>
                <w:sz w:val="24"/>
              </w:rPr>
              <w:t>G</w:t>
            </w:r>
          </w:p>
        </w:tc>
        <w:tc>
          <w:tcPr>
            <w:tcW w:w="1135" w:type="pct"/>
            <w:gridSpan w:val="2"/>
            <w:tcBorders>
              <w:top w:val="single" w:sz="12" w:space="0" w:color="auto"/>
            </w:tcBorders>
            <w:vAlign w:val="center"/>
          </w:tcPr>
          <w:p w14:paraId="3FCD858B"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95</w:t>
            </w:r>
            <w:r w:rsidRPr="008B409D">
              <w:rPr>
                <w:rFonts w:ascii="Times New Roman" w:hAnsi="Times New Roman" w:cs="Times New Roman"/>
                <w:b/>
                <w:bCs/>
                <w:color w:val="000000" w:themeColor="text1"/>
                <w:spacing w:val="-6"/>
                <w:sz w:val="24"/>
                <w:rtl/>
                <w:cs/>
              </w:rPr>
              <w:t xml:space="preserve">% </w:t>
            </w:r>
            <w:r w:rsidRPr="008B409D">
              <w:rPr>
                <w:rFonts w:ascii="Times New Roman" w:hAnsi="Times New Roman" w:cs="Times New Roman"/>
                <w:b/>
                <w:bCs/>
                <w:color w:val="000000" w:themeColor="text1"/>
                <w:spacing w:val="-6"/>
                <w:sz w:val="24"/>
              </w:rPr>
              <w:t>Confidence Interval of the Difference</w:t>
            </w:r>
          </w:p>
        </w:tc>
        <w:tc>
          <w:tcPr>
            <w:tcW w:w="501" w:type="pct"/>
            <w:vMerge w:val="restart"/>
            <w:tcBorders>
              <w:top w:val="single" w:sz="12" w:space="0" w:color="auto"/>
            </w:tcBorders>
            <w:vAlign w:val="center"/>
          </w:tcPr>
          <w:p w14:paraId="4A88FCA3"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t</w:t>
            </w:r>
          </w:p>
        </w:tc>
        <w:tc>
          <w:tcPr>
            <w:tcW w:w="498" w:type="pct"/>
            <w:vMerge w:val="restart"/>
            <w:tcBorders>
              <w:top w:val="single" w:sz="12" w:space="0" w:color="auto"/>
            </w:tcBorders>
            <w:vAlign w:val="center"/>
          </w:tcPr>
          <w:p w14:paraId="0450DC93"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w:t>
            </w:r>
          </w:p>
        </w:tc>
      </w:tr>
      <w:tr w:rsidR="00A807BC" w:rsidRPr="008B409D" w14:paraId="774C7589" w14:textId="77777777" w:rsidTr="009A541C">
        <w:trPr>
          <w:trHeight w:val="146"/>
        </w:trPr>
        <w:tc>
          <w:tcPr>
            <w:tcW w:w="1048" w:type="pct"/>
            <w:vMerge/>
            <w:vAlign w:val="center"/>
          </w:tcPr>
          <w:p w14:paraId="577C20FB"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c>
          <w:tcPr>
            <w:tcW w:w="427" w:type="pct"/>
            <w:vAlign w:val="center"/>
          </w:tcPr>
          <w:p w14:paraId="500A14A0"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456" w:type="pct"/>
            <w:vAlign w:val="center"/>
          </w:tcPr>
          <w:p w14:paraId="2DC616FE"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SD</w:t>
            </w:r>
          </w:p>
        </w:tc>
        <w:tc>
          <w:tcPr>
            <w:tcW w:w="459" w:type="pct"/>
            <w:vAlign w:val="center"/>
          </w:tcPr>
          <w:p w14:paraId="236CD216"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476" w:type="pct"/>
            <w:vAlign w:val="center"/>
          </w:tcPr>
          <w:p w14:paraId="20C4583B"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SD</w:t>
            </w:r>
          </w:p>
        </w:tc>
        <w:tc>
          <w:tcPr>
            <w:tcW w:w="552" w:type="pct"/>
            <w:vAlign w:val="center"/>
          </w:tcPr>
          <w:p w14:paraId="277998CA"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Lower</w:t>
            </w:r>
          </w:p>
        </w:tc>
        <w:tc>
          <w:tcPr>
            <w:tcW w:w="583" w:type="pct"/>
            <w:vAlign w:val="center"/>
          </w:tcPr>
          <w:p w14:paraId="7EE7508D"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Upper</w:t>
            </w:r>
          </w:p>
        </w:tc>
        <w:tc>
          <w:tcPr>
            <w:tcW w:w="501" w:type="pct"/>
            <w:vMerge/>
            <w:vAlign w:val="center"/>
          </w:tcPr>
          <w:p w14:paraId="0B0A22E4"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c>
          <w:tcPr>
            <w:tcW w:w="498" w:type="pct"/>
            <w:vMerge/>
            <w:vAlign w:val="center"/>
          </w:tcPr>
          <w:p w14:paraId="1EE94D70"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r>
      <w:tr w:rsidR="009A541C" w:rsidRPr="008B409D" w14:paraId="7C59D689" w14:textId="77777777" w:rsidTr="009A541C">
        <w:trPr>
          <w:trHeight w:val="61"/>
        </w:trPr>
        <w:tc>
          <w:tcPr>
            <w:tcW w:w="1048" w:type="pct"/>
          </w:tcPr>
          <w:p w14:paraId="4B45FD48" w14:textId="48544672" w:rsidR="009A541C" w:rsidRPr="008B409D" w:rsidRDefault="009A541C" w:rsidP="009A541C">
            <w:pPr>
              <w:widowControl/>
              <w:snapToGrid w:val="0"/>
              <w:rPr>
                <w:rFonts w:ascii="Times New Roman" w:hAnsi="Times New Roman" w:cs="Times New Roman"/>
                <w:color w:val="000000" w:themeColor="text1"/>
                <w:spacing w:val="-4"/>
                <w:sz w:val="24"/>
                <w:rtl/>
                <w:cs/>
              </w:rPr>
            </w:pPr>
            <w:r w:rsidRPr="008B409D">
              <w:rPr>
                <w:rFonts w:ascii="Times New Roman" w:hAnsi="Times New Roman" w:cs="Times New Roman"/>
                <w:color w:val="000000" w:themeColor="text1"/>
                <w:spacing w:val="-4"/>
                <w:sz w:val="24"/>
              </w:rPr>
              <w:t>Technical specifications (A)</w:t>
            </w:r>
          </w:p>
        </w:tc>
        <w:tc>
          <w:tcPr>
            <w:tcW w:w="427" w:type="pct"/>
            <w:vAlign w:val="center"/>
          </w:tcPr>
          <w:p w14:paraId="57129E61"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4.95</w:t>
            </w:r>
          </w:p>
        </w:tc>
        <w:tc>
          <w:tcPr>
            <w:tcW w:w="456" w:type="pct"/>
            <w:vAlign w:val="center"/>
          </w:tcPr>
          <w:p w14:paraId="0052C64F"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0.0</w:t>
            </w:r>
            <w:r w:rsidRPr="008B409D">
              <w:rPr>
                <w:rFonts w:ascii="Times New Roman" w:hAnsi="Times New Roman" w:cs="Times New Roman" w:hint="eastAsia"/>
                <w:color w:val="000000" w:themeColor="text1"/>
                <w:spacing w:val="-6"/>
                <w:sz w:val="24"/>
              </w:rPr>
              <w:t>6</w:t>
            </w:r>
          </w:p>
        </w:tc>
        <w:tc>
          <w:tcPr>
            <w:tcW w:w="459" w:type="pct"/>
          </w:tcPr>
          <w:p w14:paraId="3FF49A41" w14:textId="77777777" w:rsidR="009A541C" w:rsidRPr="008B409D" w:rsidRDefault="009A541C" w:rsidP="009A541C">
            <w:pPr>
              <w:snapToGrid w:val="0"/>
              <w:jc w:val="center"/>
              <w:rPr>
                <w:rFonts w:ascii="Times New Roman" w:hAnsi="Times New Roman" w:cs="Times New Roman"/>
                <w:color w:val="000000" w:themeColor="text1"/>
                <w:spacing w:val="-6"/>
                <w:sz w:val="24"/>
              </w:rPr>
            </w:pPr>
          </w:p>
          <w:p w14:paraId="028E7ABA" w14:textId="7FDF98C4" w:rsidR="009A541C" w:rsidRPr="008B409D" w:rsidRDefault="009A541C"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4.96</w:t>
            </w:r>
          </w:p>
        </w:tc>
        <w:tc>
          <w:tcPr>
            <w:tcW w:w="476" w:type="pct"/>
            <w:vAlign w:val="center"/>
          </w:tcPr>
          <w:p w14:paraId="2F06E3A0"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0.0</w:t>
            </w:r>
            <w:r w:rsidRPr="008B409D">
              <w:rPr>
                <w:rFonts w:ascii="Times New Roman" w:hAnsi="Times New Roman" w:cs="Times New Roman" w:hint="eastAsia"/>
                <w:color w:val="000000" w:themeColor="text1"/>
                <w:spacing w:val="-6"/>
                <w:sz w:val="24"/>
              </w:rPr>
              <w:t>5</w:t>
            </w:r>
          </w:p>
        </w:tc>
        <w:tc>
          <w:tcPr>
            <w:tcW w:w="552" w:type="pct"/>
          </w:tcPr>
          <w:p w14:paraId="36573FDD" w14:textId="0D77300B"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w:t>
            </w:r>
            <w:r w:rsidR="00254442" w:rsidRPr="008B409D">
              <w:rPr>
                <w:rFonts w:ascii="Times New Roman" w:hAnsi="Times New Roman" w:cs="Times New Roman"/>
                <w:color w:val="000000" w:themeColor="text1"/>
                <w:spacing w:val="-6"/>
                <w:sz w:val="24"/>
              </w:rPr>
              <w:t>5</w:t>
            </w:r>
          </w:p>
        </w:tc>
        <w:tc>
          <w:tcPr>
            <w:tcW w:w="583" w:type="pct"/>
          </w:tcPr>
          <w:p w14:paraId="4C39D791" w14:textId="156052DF"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w:t>
            </w:r>
            <w:r w:rsidR="00254442" w:rsidRPr="008B409D">
              <w:rPr>
                <w:rFonts w:ascii="Times New Roman" w:hAnsi="Times New Roman" w:cs="Times New Roman"/>
                <w:color w:val="000000" w:themeColor="text1"/>
                <w:spacing w:val="-6"/>
                <w:sz w:val="24"/>
              </w:rPr>
              <w:t>3</w:t>
            </w:r>
          </w:p>
        </w:tc>
        <w:tc>
          <w:tcPr>
            <w:tcW w:w="501" w:type="pct"/>
          </w:tcPr>
          <w:p w14:paraId="620FA27A"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0.52</w:t>
            </w:r>
          </w:p>
        </w:tc>
        <w:tc>
          <w:tcPr>
            <w:tcW w:w="498" w:type="pct"/>
          </w:tcPr>
          <w:p w14:paraId="0CD90322"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0.60</w:t>
            </w:r>
          </w:p>
        </w:tc>
      </w:tr>
      <w:tr w:rsidR="009A541C" w:rsidRPr="008B409D" w14:paraId="4CCB8AC8" w14:textId="77777777" w:rsidTr="009A541C">
        <w:trPr>
          <w:trHeight w:val="61"/>
        </w:trPr>
        <w:tc>
          <w:tcPr>
            <w:tcW w:w="1048" w:type="pct"/>
          </w:tcPr>
          <w:p w14:paraId="1D8845E6" w14:textId="336A4869" w:rsidR="009A541C" w:rsidRPr="008B409D" w:rsidRDefault="009A541C" w:rsidP="009A541C">
            <w:pPr>
              <w:widowControl/>
              <w:snapToGrid w:val="0"/>
              <w:rPr>
                <w:rFonts w:ascii="Times New Roman" w:hAnsi="Times New Roman" w:cs="Times New Roman"/>
                <w:color w:val="000000" w:themeColor="text1"/>
                <w:spacing w:val="-4"/>
                <w:sz w:val="24"/>
              </w:rPr>
            </w:pPr>
            <w:r w:rsidRPr="008B409D">
              <w:rPr>
                <w:rFonts w:ascii="Times New Roman" w:hAnsi="Times New Roman" w:cs="Times New Roman"/>
                <w:color w:val="000000" w:themeColor="text1"/>
                <w:spacing w:val="-4"/>
                <w:sz w:val="24"/>
              </w:rPr>
              <w:t>Offensive and defensive connotations (B)</w:t>
            </w:r>
          </w:p>
        </w:tc>
        <w:tc>
          <w:tcPr>
            <w:tcW w:w="427" w:type="pct"/>
            <w:vAlign w:val="center"/>
          </w:tcPr>
          <w:p w14:paraId="0FEE5343"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2.62</w:t>
            </w:r>
          </w:p>
        </w:tc>
        <w:tc>
          <w:tcPr>
            <w:tcW w:w="456" w:type="pct"/>
            <w:vAlign w:val="center"/>
          </w:tcPr>
          <w:p w14:paraId="44FCE87D"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95</w:t>
            </w:r>
          </w:p>
        </w:tc>
        <w:tc>
          <w:tcPr>
            <w:tcW w:w="459" w:type="pct"/>
          </w:tcPr>
          <w:p w14:paraId="16C78901" w14:textId="77777777" w:rsidR="009A541C" w:rsidRPr="008B409D" w:rsidRDefault="009A541C" w:rsidP="009A541C">
            <w:pPr>
              <w:snapToGrid w:val="0"/>
              <w:rPr>
                <w:rFonts w:ascii="Times New Roman" w:hAnsi="Times New Roman" w:cs="Times New Roman"/>
                <w:color w:val="000000" w:themeColor="text1"/>
                <w:spacing w:val="-6"/>
                <w:sz w:val="24"/>
              </w:rPr>
            </w:pPr>
          </w:p>
          <w:p w14:paraId="356FD143" w14:textId="297F6161" w:rsidR="009A541C" w:rsidRPr="008B409D" w:rsidRDefault="009A541C"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2.61</w:t>
            </w:r>
          </w:p>
        </w:tc>
        <w:tc>
          <w:tcPr>
            <w:tcW w:w="476" w:type="pct"/>
            <w:vAlign w:val="center"/>
          </w:tcPr>
          <w:p w14:paraId="1DBBC69E"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0.08</w:t>
            </w:r>
          </w:p>
        </w:tc>
        <w:tc>
          <w:tcPr>
            <w:tcW w:w="552" w:type="pct"/>
          </w:tcPr>
          <w:p w14:paraId="47BF559E" w14:textId="56DB73A0"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w:t>
            </w:r>
            <w:r w:rsidR="00254442" w:rsidRPr="008B409D">
              <w:rPr>
                <w:rFonts w:ascii="Times New Roman" w:hAnsi="Times New Roman" w:cs="Times New Roman"/>
                <w:color w:val="000000" w:themeColor="text1"/>
                <w:spacing w:val="-6"/>
                <w:sz w:val="24"/>
              </w:rPr>
              <w:t>5</w:t>
            </w:r>
          </w:p>
        </w:tc>
        <w:tc>
          <w:tcPr>
            <w:tcW w:w="583" w:type="pct"/>
          </w:tcPr>
          <w:p w14:paraId="12446D69" w14:textId="24903F6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w:t>
            </w:r>
            <w:r w:rsidR="00254442" w:rsidRPr="008B409D">
              <w:rPr>
                <w:rFonts w:ascii="Times New Roman" w:hAnsi="Times New Roman" w:cs="Times New Roman"/>
                <w:color w:val="000000" w:themeColor="text1"/>
                <w:spacing w:val="-6"/>
                <w:sz w:val="24"/>
              </w:rPr>
              <w:t>7</w:t>
            </w:r>
          </w:p>
        </w:tc>
        <w:tc>
          <w:tcPr>
            <w:tcW w:w="501" w:type="pct"/>
          </w:tcPr>
          <w:p w14:paraId="662614E8"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0.31</w:t>
            </w:r>
          </w:p>
        </w:tc>
        <w:tc>
          <w:tcPr>
            <w:tcW w:w="498" w:type="pct"/>
          </w:tcPr>
          <w:p w14:paraId="5DFCF839"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0.75</w:t>
            </w:r>
          </w:p>
        </w:tc>
      </w:tr>
      <w:tr w:rsidR="009A541C" w:rsidRPr="008B409D" w14:paraId="6AF49654" w14:textId="77777777" w:rsidTr="009A541C">
        <w:trPr>
          <w:trHeight w:val="61"/>
        </w:trPr>
        <w:tc>
          <w:tcPr>
            <w:tcW w:w="1048" w:type="pct"/>
            <w:shd w:val="clear" w:color="auto" w:fill="FFFFFF"/>
            <w:vAlign w:val="center"/>
          </w:tcPr>
          <w:p w14:paraId="3797FFF6" w14:textId="2624EADD" w:rsidR="009A541C" w:rsidRPr="008B409D" w:rsidRDefault="009A541C" w:rsidP="009A541C">
            <w:pPr>
              <w:widowControl/>
              <w:snapToGrid w:val="0"/>
              <w:rPr>
                <w:rFonts w:ascii="Times New Roman" w:hAnsi="Times New Roman" w:cs="Times New Roman"/>
                <w:color w:val="000000" w:themeColor="text1"/>
                <w:spacing w:val="-4"/>
                <w:sz w:val="24"/>
              </w:rPr>
            </w:pPr>
            <w:r w:rsidRPr="008B409D">
              <w:rPr>
                <w:rFonts w:ascii="Times New Roman" w:hAnsi="Times New Roman" w:cs="Times New Roman"/>
                <w:color w:val="000000" w:themeColor="text1"/>
                <w:spacing w:val="-4"/>
                <w:sz w:val="24"/>
              </w:rPr>
              <w:t xml:space="preserve">Difficulty </w:t>
            </w:r>
            <w:r w:rsidRPr="008B409D">
              <w:rPr>
                <w:rFonts w:ascii="Times New Roman" w:hAnsi="Times New Roman" w:cs="Times New Roman"/>
                <w:color w:val="000000" w:themeColor="text1"/>
                <w:spacing w:val="-4"/>
                <w:sz w:val="24"/>
              </w:rPr>
              <w:lastRenderedPageBreak/>
              <w:t>completion (C)</w:t>
            </w:r>
          </w:p>
        </w:tc>
        <w:tc>
          <w:tcPr>
            <w:tcW w:w="427" w:type="pct"/>
            <w:vAlign w:val="center"/>
          </w:tcPr>
          <w:p w14:paraId="5D434A05"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lastRenderedPageBreak/>
              <w:t>1.9</w:t>
            </w:r>
            <w:r w:rsidRPr="008B409D">
              <w:rPr>
                <w:rFonts w:ascii="Times New Roman" w:hAnsi="Times New Roman" w:cs="Times New Roman" w:hint="eastAsia"/>
                <w:color w:val="000000" w:themeColor="text1"/>
                <w:spacing w:val="-6"/>
                <w:sz w:val="24"/>
              </w:rPr>
              <w:t>0</w:t>
            </w:r>
          </w:p>
        </w:tc>
        <w:tc>
          <w:tcPr>
            <w:tcW w:w="456" w:type="pct"/>
            <w:vAlign w:val="center"/>
          </w:tcPr>
          <w:p w14:paraId="797B90DB"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88</w:t>
            </w:r>
          </w:p>
        </w:tc>
        <w:tc>
          <w:tcPr>
            <w:tcW w:w="459" w:type="pct"/>
          </w:tcPr>
          <w:p w14:paraId="1471291B" w14:textId="77777777" w:rsidR="009A541C" w:rsidRPr="008B409D" w:rsidRDefault="009A541C"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1.91</w:t>
            </w:r>
          </w:p>
        </w:tc>
        <w:tc>
          <w:tcPr>
            <w:tcW w:w="476" w:type="pct"/>
            <w:vAlign w:val="center"/>
          </w:tcPr>
          <w:p w14:paraId="5442BAE9"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w:t>
            </w:r>
            <w:r w:rsidRPr="008B409D">
              <w:rPr>
                <w:rFonts w:ascii="Times New Roman" w:hAnsi="Times New Roman" w:cs="Times New Roman" w:hint="eastAsia"/>
                <w:color w:val="000000" w:themeColor="text1"/>
                <w:spacing w:val="-6"/>
                <w:sz w:val="24"/>
              </w:rPr>
              <w:t>09</w:t>
            </w:r>
          </w:p>
        </w:tc>
        <w:tc>
          <w:tcPr>
            <w:tcW w:w="552" w:type="pct"/>
          </w:tcPr>
          <w:p w14:paraId="1F096F23" w14:textId="3BEFAFCB"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0.07</w:t>
            </w:r>
          </w:p>
        </w:tc>
        <w:tc>
          <w:tcPr>
            <w:tcW w:w="583" w:type="pct"/>
          </w:tcPr>
          <w:p w14:paraId="47F95A2C" w14:textId="4CDD0CDD"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0.05</w:t>
            </w:r>
          </w:p>
        </w:tc>
        <w:tc>
          <w:tcPr>
            <w:tcW w:w="501" w:type="pct"/>
          </w:tcPr>
          <w:p w14:paraId="44051643"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0.33</w:t>
            </w:r>
          </w:p>
        </w:tc>
        <w:tc>
          <w:tcPr>
            <w:tcW w:w="498" w:type="pct"/>
          </w:tcPr>
          <w:p w14:paraId="1233DEBC"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0.73</w:t>
            </w:r>
          </w:p>
        </w:tc>
      </w:tr>
      <w:tr w:rsidR="009A541C" w:rsidRPr="008B409D" w14:paraId="3D29D735" w14:textId="77777777" w:rsidTr="009A541C">
        <w:trPr>
          <w:trHeight w:val="61"/>
        </w:trPr>
        <w:tc>
          <w:tcPr>
            <w:tcW w:w="1048" w:type="pct"/>
            <w:tcBorders>
              <w:bottom w:val="single" w:sz="12" w:space="0" w:color="auto"/>
            </w:tcBorders>
            <w:shd w:val="clear" w:color="auto" w:fill="FFFFFF"/>
            <w:vAlign w:val="center"/>
          </w:tcPr>
          <w:p w14:paraId="44381205" w14:textId="3A6CF779" w:rsidR="009A541C" w:rsidRPr="008B409D" w:rsidRDefault="009A541C" w:rsidP="009A541C">
            <w:pPr>
              <w:snapToGrid w:val="0"/>
              <w:jc w:val="center"/>
              <w:rPr>
                <w:rFonts w:ascii="Times New Roman" w:eastAsia="Times New Roman" w:hAnsi="Times New Roman" w:cs="Times New Roman"/>
                <w:color w:val="000000" w:themeColor="text1"/>
                <w:spacing w:val="-6"/>
                <w:sz w:val="24"/>
                <w:lang w:bidi="th-TH"/>
              </w:rPr>
            </w:pPr>
            <w:r w:rsidRPr="008B409D">
              <w:rPr>
                <w:rFonts w:ascii="Times New Roman" w:hAnsi="Times New Roman" w:cs="Times New Roman"/>
                <w:color w:val="000000" w:themeColor="text1"/>
                <w:spacing w:val="-4"/>
                <w:sz w:val="24"/>
              </w:rPr>
              <w:t>Total Score</w:t>
            </w:r>
          </w:p>
        </w:tc>
        <w:tc>
          <w:tcPr>
            <w:tcW w:w="427" w:type="pct"/>
            <w:tcBorders>
              <w:bottom w:val="single" w:sz="12" w:space="0" w:color="auto"/>
            </w:tcBorders>
            <w:vAlign w:val="center"/>
          </w:tcPr>
          <w:p w14:paraId="36182D3F"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9.4</w:t>
            </w:r>
            <w:r w:rsidRPr="008B409D">
              <w:rPr>
                <w:rFonts w:ascii="Times New Roman" w:hAnsi="Times New Roman" w:cs="Times New Roman" w:hint="eastAsia"/>
                <w:color w:val="000000" w:themeColor="text1"/>
                <w:spacing w:val="-6"/>
                <w:sz w:val="24"/>
              </w:rPr>
              <w:t>6</w:t>
            </w:r>
          </w:p>
        </w:tc>
        <w:tc>
          <w:tcPr>
            <w:tcW w:w="456" w:type="pct"/>
            <w:tcBorders>
              <w:bottom w:val="single" w:sz="12" w:space="0" w:color="auto"/>
            </w:tcBorders>
            <w:vAlign w:val="center"/>
          </w:tcPr>
          <w:p w14:paraId="588CA526"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0.2</w:t>
            </w:r>
            <w:r w:rsidRPr="008B409D">
              <w:rPr>
                <w:rFonts w:ascii="Times New Roman" w:hAnsi="Times New Roman" w:cs="Times New Roman" w:hint="eastAsia"/>
                <w:color w:val="000000" w:themeColor="text1"/>
                <w:spacing w:val="-6"/>
                <w:sz w:val="24"/>
              </w:rPr>
              <w:t>2</w:t>
            </w:r>
          </w:p>
        </w:tc>
        <w:tc>
          <w:tcPr>
            <w:tcW w:w="459" w:type="pct"/>
            <w:tcBorders>
              <w:bottom w:val="single" w:sz="12" w:space="0" w:color="auto"/>
            </w:tcBorders>
          </w:tcPr>
          <w:p w14:paraId="26A885C9"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color w:val="000000" w:themeColor="text1"/>
                <w:spacing w:val="-6"/>
                <w:sz w:val="24"/>
              </w:rPr>
              <w:t>9.4</w:t>
            </w:r>
            <w:r w:rsidRPr="008B409D">
              <w:rPr>
                <w:rFonts w:ascii="Times New Roman" w:hAnsi="Times New Roman" w:cs="Times New Roman" w:hint="eastAsia"/>
                <w:color w:val="000000" w:themeColor="text1"/>
                <w:spacing w:val="-6"/>
                <w:sz w:val="24"/>
              </w:rPr>
              <w:t>8</w:t>
            </w:r>
          </w:p>
        </w:tc>
        <w:tc>
          <w:tcPr>
            <w:tcW w:w="476" w:type="pct"/>
            <w:tcBorders>
              <w:bottom w:val="single" w:sz="12" w:space="0" w:color="auto"/>
            </w:tcBorders>
            <w:vAlign w:val="center"/>
          </w:tcPr>
          <w:p w14:paraId="2A2147D6"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0.2</w:t>
            </w:r>
            <w:r w:rsidRPr="008B409D">
              <w:rPr>
                <w:rFonts w:ascii="Times New Roman" w:hAnsi="Times New Roman" w:cs="Times New Roman" w:hint="eastAsia"/>
                <w:color w:val="000000" w:themeColor="text1"/>
                <w:spacing w:val="-6"/>
                <w:sz w:val="24"/>
              </w:rPr>
              <w:t>1</w:t>
            </w:r>
          </w:p>
        </w:tc>
        <w:tc>
          <w:tcPr>
            <w:tcW w:w="552" w:type="pct"/>
            <w:tcBorders>
              <w:bottom w:val="single" w:sz="12" w:space="0" w:color="auto"/>
            </w:tcBorders>
          </w:tcPr>
          <w:p w14:paraId="59CDB216" w14:textId="574347D6"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0.16</w:t>
            </w:r>
          </w:p>
        </w:tc>
        <w:tc>
          <w:tcPr>
            <w:tcW w:w="583" w:type="pct"/>
            <w:tcBorders>
              <w:bottom w:val="single" w:sz="12" w:space="0" w:color="auto"/>
            </w:tcBorders>
          </w:tcPr>
          <w:p w14:paraId="4335CB8F" w14:textId="4B27B682"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0.12</w:t>
            </w:r>
          </w:p>
        </w:tc>
        <w:tc>
          <w:tcPr>
            <w:tcW w:w="501" w:type="pct"/>
            <w:tcBorders>
              <w:bottom w:val="single" w:sz="12" w:space="0" w:color="auto"/>
            </w:tcBorders>
          </w:tcPr>
          <w:p w14:paraId="01CF176D"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0.30</w:t>
            </w:r>
          </w:p>
        </w:tc>
        <w:tc>
          <w:tcPr>
            <w:tcW w:w="498" w:type="pct"/>
            <w:tcBorders>
              <w:bottom w:val="single" w:sz="12" w:space="0" w:color="auto"/>
            </w:tcBorders>
          </w:tcPr>
          <w:p w14:paraId="00C26859"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0.76</w:t>
            </w:r>
          </w:p>
        </w:tc>
      </w:tr>
    </w:tbl>
    <w:p w14:paraId="0931D18F" w14:textId="77777777" w:rsidR="00A807BC" w:rsidRPr="008B409D" w:rsidRDefault="00000000" w:rsidP="009A541C">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*p &lt; .05</w:t>
      </w:r>
    </w:p>
    <w:p w14:paraId="5741225B" w14:textId="292E5D6A" w:rsidR="00A807BC" w:rsidRPr="008B409D" w:rsidRDefault="00000000" w:rsidP="009A541C">
      <w:pPr>
        <w:snapToGrid w:val="0"/>
        <w:ind w:firstLineChars="302" w:firstLine="689"/>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 xml:space="preserve"> </w:t>
      </w:r>
      <w:r w:rsidR="00254442" w:rsidRPr="008B409D">
        <w:rPr>
          <w:rFonts w:ascii="Times New Roman" w:hAnsi="Times New Roman" w:cs="Times New Roman"/>
          <w:color w:val="000000" w:themeColor="text1"/>
          <w:spacing w:val="-6"/>
          <w:sz w:val="24"/>
        </w:rPr>
        <w:t>From table 5, t</w:t>
      </w:r>
      <w:r w:rsidRPr="008B409D">
        <w:rPr>
          <w:rFonts w:ascii="Times New Roman" w:hAnsi="Times New Roman" w:cs="Times New Roman"/>
          <w:color w:val="000000" w:themeColor="text1"/>
          <w:spacing w:val="-6"/>
          <w:sz w:val="24"/>
        </w:rPr>
        <w:t>here was no significant difference between the two groups in the pre-test (p &gt; .05).</w:t>
      </w:r>
    </w:p>
    <w:p w14:paraId="0C80DF94" w14:textId="77777777" w:rsidR="009A541C" w:rsidRPr="008B409D" w:rsidRDefault="009A541C" w:rsidP="009A541C">
      <w:pPr>
        <w:snapToGrid w:val="0"/>
        <w:ind w:firstLineChars="302" w:firstLine="689"/>
        <w:jc w:val="thaiDistribute"/>
        <w:rPr>
          <w:rFonts w:ascii="Times New Roman" w:hAnsi="Times New Roman" w:cs="Times New Roman"/>
          <w:color w:val="000000" w:themeColor="text1"/>
          <w:spacing w:val="-6"/>
          <w:sz w:val="24"/>
        </w:rPr>
      </w:pPr>
    </w:p>
    <w:p w14:paraId="78CFDADE" w14:textId="63FD6E64" w:rsidR="00A807BC" w:rsidRPr="008B409D" w:rsidRDefault="009A541C" w:rsidP="009A541C">
      <w:pPr>
        <w:snapToGrid w:val="0"/>
        <w:ind w:firstLineChars="302" w:firstLine="689"/>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Table 6 Independent Samples t-test of Post-test between Experimental and Control Groups</w:t>
      </w:r>
    </w:p>
    <w:tbl>
      <w:tblPr>
        <w:tblStyle w:val="TableGrid"/>
        <w:tblpPr w:leftFromText="180" w:rightFromText="180" w:vertAnchor="text" w:horzAnchor="margin" w:tblpY="151"/>
        <w:tblW w:w="8500" w:type="dxa"/>
        <w:tblLook w:val="04A0" w:firstRow="1" w:lastRow="0" w:firstColumn="1" w:lastColumn="0" w:noHBand="0" w:noVBand="1"/>
      </w:tblPr>
      <w:tblGrid>
        <w:gridCol w:w="1778"/>
        <w:gridCol w:w="726"/>
        <w:gridCol w:w="773"/>
        <w:gridCol w:w="782"/>
        <w:gridCol w:w="809"/>
        <w:gridCol w:w="939"/>
        <w:gridCol w:w="992"/>
        <w:gridCol w:w="851"/>
        <w:gridCol w:w="850"/>
      </w:tblGrid>
      <w:tr w:rsidR="00A807BC" w:rsidRPr="008B409D" w14:paraId="01F2D81C" w14:textId="77777777">
        <w:trPr>
          <w:trHeight w:val="1253"/>
        </w:trPr>
        <w:tc>
          <w:tcPr>
            <w:tcW w:w="1778" w:type="dxa"/>
            <w:vMerge w:val="restart"/>
            <w:tcBorders>
              <w:top w:val="single" w:sz="12" w:space="0" w:color="auto"/>
            </w:tcBorders>
            <w:vAlign w:val="center"/>
          </w:tcPr>
          <w:p w14:paraId="590C605F"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Variables</w:t>
            </w:r>
          </w:p>
        </w:tc>
        <w:tc>
          <w:tcPr>
            <w:tcW w:w="1499" w:type="dxa"/>
            <w:gridSpan w:val="2"/>
            <w:tcBorders>
              <w:top w:val="single" w:sz="12" w:space="0" w:color="auto"/>
            </w:tcBorders>
            <w:vAlign w:val="center"/>
          </w:tcPr>
          <w:p w14:paraId="4ADA01BD"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Exp</w:t>
            </w:r>
            <w:r w:rsidRPr="008B409D">
              <w:rPr>
                <w:rFonts w:ascii="Times New Roman" w:hAnsi="Times New Roman" w:cs="Times New Roman"/>
                <w:b/>
                <w:bCs/>
                <w:color w:val="000000" w:themeColor="text1"/>
                <w:spacing w:val="-6"/>
                <w:sz w:val="24"/>
                <w:rtl/>
                <w:cs/>
              </w:rPr>
              <w:t xml:space="preserve">. </w:t>
            </w:r>
            <w:r w:rsidRPr="008B409D">
              <w:rPr>
                <w:rFonts w:ascii="Times New Roman" w:hAnsi="Times New Roman" w:cs="Times New Roman"/>
                <w:b/>
                <w:bCs/>
                <w:color w:val="000000" w:themeColor="text1"/>
                <w:spacing w:val="-6"/>
                <w:sz w:val="24"/>
              </w:rPr>
              <w:t>G</w:t>
            </w:r>
          </w:p>
        </w:tc>
        <w:tc>
          <w:tcPr>
            <w:tcW w:w="1591" w:type="dxa"/>
            <w:gridSpan w:val="2"/>
            <w:tcBorders>
              <w:top w:val="single" w:sz="12" w:space="0" w:color="auto"/>
            </w:tcBorders>
            <w:vAlign w:val="center"/>
          </w:tcPr>
          <w:p w14:paraId="288198B6"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proofErr w:type="spellStart"/>
            <w:r w:rsidRPr="008B409D">
              <w:rPr>
                <w:rFonts w:ascii="Times New Roman" w:hAnsi="Times New Roman" w:cs="Times New Roman"/>
                <w:b/>
                <w:bCs/>
                <w:color w:val="000000" w:themeColor="text1"/>
                <w:spacing w:val="-6"/>
                <w:sz w:val="24"/>
              </w:rPr>
              <w:t>Cont</w:t>
            </w:r>
            <w:proofErr w:type="spellEnd"/>
            <w:r w:rsidRPr="008B409D">
              <w:rPr>
                <w:rFonts w:ascii="Times New Roman" w:hAnsi="Times New Roman" w:cs="Times New Roman"/>
                <w:b/>
                <w:bCs/>
                <w:color w:val="000000" w:themeColor="text1"/>
                <w:spacing w:val="-6"/>
                <w:sz w:val="24"/>
                <w:rtl/>
                <w:cs/>
              </w:rPr>
              <w:t xml:space="preserve">. </w:t>
            </w:r>
            <w:r w:rsidRPr="008B409D">
              <w:rPr>
                <w:rFonts w:ascii="Times New Roman" w:hAnsi="Times New Roman" w:cs="Times New Roman"/>
                <w:b/>
                <w:bCs/>
                <w:color w:val="000000" w:themeColor="text1"/>
                <w:spacing w:val="-6"/>
                <w:sz w:val="24"/>
              </w:rPr>
              <w:t>G</w:t>
            </w:r>
          </w:p>
        </w:tc>
        <w:tc>
          <w:tcPr>
            <w:tcW w:w="1931" w:type="dxa"/>
            <w:gridSpan w:val="2"/>
            <w:tcBorders>
              <w:top w:val="single" w:sz="12" w:space="0" w:color="auto"/>
            </w:tcBorders>
            <w:vAlign w:val="center"/>
          </w:tcPr>
          <w:p w14:paraId="0ECC4AEC"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95</w:t>
            </w:r>
            <w:r w:rsidRPr="008B409D">
              <w:rPr>
                <w:rFonts w:ascii="Times New Roman" w:hAnsi="Times New Roman" w:cs="Times New Roman"/>
                <w:b/>
                <w:bCs/>
                <w:color w:val="000000" w:themeColor="text1"/>
                <w:spacing w:val="-6"/>
                <w:sz w:val="24"/>
                <w:rtl/>
                <w:cs/>
              </w:rPr>
              <w:t xml:space="preserve">% </w:t>
            </w:r>
            <w:r w:rsidRPr="008B409D">
              <w:rPr>
                <w:rFonts w:ascii="Times New Roman" w:hAnsi="Times New Roman" w:cs="Times New Roman"/>
                <w:b/>
                <w:bCs/>
                <w:color w:val="000000" w:themeColor="text1"/>
                <w:spacing w:val="-6"/>
                <w:sz w:val="24"/>
              </w:rPr>
              <w:t>Confidence Interval of the Difference</w:t>
            </w:r>
          </w:p>
        </w:tc>
        <w:tc>
          <w:tcPr>
            <w:tcW w:w="851" w:type="dxa"/>
            <w:vMerge w:val="restart"/>
            <w:tcBorders>
              <w:top w:val="single" w:sz="12" w:space="0" w:color="auto"/>
            </w:tcBorders>
            <w:vAlign w:val="center"/>
          </w:tcPr>
          <w:p w14:paraId="4E62FA2E"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t</w:t>
            </w:r>
          </w:p>
        </w:tc>
        <w:tc>
          <w:tcPr>
            <w:tcW w:w="850" w:type="dxa"/>
            <w:vMerge w:val="restart"/>
            <w:tcBorders>
              <w:top w:val="single" w:sz="12" w:space="0" w:color="auto"/>
            </w:tcBorders>
            <w:vAlign w:val="center"/>
          </w:tcPr>
          <w:p w14:paraId="46248443"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w:t>
            </w:r>
          </w:p>
        </w:tc>
      </w:tr>
      <w:tr w:rsidR="00A807BC" w:rsidRPr="008B409D" w14:paraId="0EC0E900" w14:textId="77777777">
        <w:trPr>
          <w:trHeight w:val="146"/>
        </w:trPr>
        <w:tc>
          <w:tcPr>
            <w:tcW w:w="1778" w:type="dxa"/>
            <w:vMerge/>
            <w:vAlign w:val="center"/>
          </w:tcPr>
          <w:p w14:paraId="5C594E83"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c>
          <w:tcPr>
            <w:tcW w:w="726" w:type="dxa"/>
            <w:vAlign w:val="center"/>
          </w:tcPr>
          <w:p w14:paraId="6925D51A"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773" w:type="dxa"/>
            <w:vAlign w:val="center"/>
          </w:tcPr>
          <w:p w14:paraId="6B6D2B4C"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SD</w:t>
            </w:r>
          </w:p>
        </w:tc>
        <w:tc>
          <w:tcPr>
            <w:tcW w:w="782" w:type="dxa"/>
            <w:vAlign w:val="center"/>
          </w:tcPr>
          <w:p w14:paraId="5622EF2E"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w:r w:rsidRPr="008B409D">
              <w:rPr>
                <w:rFonts w:ascii="Times New Roman" w:hAnsi="Times New Roman" w:cs="Times New Roman"/>
                <w:b/>
                <w:bCs/>
                <w:color w:val="000000" w:themeColor="text1"/>
                <w:spacing w:val="-6"/>
                <w:sz w:val="24"/>
              </w:rPr>
              <w:t xml:space="preserve">     </w:t>
            </w:r>
          </w:p>
        </w:tc>
        <w:tc>
          <w:tcPr>
            <w:tcW w:w="809" w:type="dxa"/>
            <w:vAlign w:val="center"/>
          </w:tcPr>
          <w:p w14:paraId="153E9932"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SD</w:t>
            </w:r>
          </w:p>
        </w:tc>
        <w:tc>
          <w:tcPr>
            <w:tcW w:w="939" w:type="dxa"/>
            <w:vAlign w:val="center"/>
          </w:tcPr>
          <w:p w14:paraId="1D87D2B5"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Lower</w:t>
            </w:r>
          </w:p>
        </w:tc>
        <w:tc>
          <w:tcPr>
            <w:tcW w:w="992" w:type="dxa"/>
            <w:vAlign w:val="center"/>
          </w:tcPr>
          <w:p w14:paraId="7EAB1E6D"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Upper</w:t>
            </w:r>
          </w:p>
        </w:tc>
        <w:tc>
          <w:tcPr>
            <w:tcW w:w="851" w:type="dxa"/>
            <w:vMerge/>
            <w:vAlign w:val="center"/>
          </w:tcPr>
          <w:p w14:paraId="05BB300A"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c>
          <w:tcPr>
            <w:tcW w:w="850" w:type="dxa"/>
            <w:vMerge/>
            <w:vAlign w:val="center"/>
          </w:tcPr>
          <w:p w14:paraId="792EAD72"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r>
      <w:tr w:rsidR="009A541C" w:rsidRPr="008B409D" w14:paraId="300A1042" w14:textId="77777777">
        <w:trPr>
          <w:trHeight w:val="61"/>
        </w:trPr>
        <w:tc>
          <w:tcPr>
            <w:tcW w:w="1778" w:type="dxa"/>
          </w:tcPr>
          <w:p w14:paraId="19B75EC6" w14:textId="2608D942" w:rsidR="009A541C" w:rsidRPr="008B409D" w:rsidRDefault="009A541C" w:rsidP="009A541C">
            <w:pPr>
              <w:snapToGrid w:val="0"/>
              <w:rPr>
                <w:rFonts w:ascii="Times New Roman" w:eastAsia="SimSun" w:hAnsi="Times New Roman" w:cs="Times New Roman"/>
                <w:color w:val="000000" w:themeColor="text1"/>
                <w:spacing w:val="-6"/>
                <w:sz w:val="24"/>
                <w:rtl/>
                <w:cs/>
                <w:lang w:bidi="th-TH"/>
              </w:rPr>
            </w:pPr>
            <w:r w:rsidRPr="008B409D">
              <w:rPr>
                <w:rFonts w:ascii="Times New Roman" w:hAnsi="Times New Roman" w:cs="Times New Roman"/>
                <w:color w:val="000000" w:themeColor="text1"/>
                <w:spacing w:val="-4"/>
                <w:sz w:val="24"/>
              </w:rPr>
              <w:t>Technical specifications (A)</w:t>
            </w:r>
          </w:p>
        </w:tc>
        <w:tc>
          <w:tcPr>
            <w:tcW w:w="726" w:type="dxa"/>
            <w:vAlign w:val="center"/>
          </w:tcPr>
          <w:p w14:paraId="2ABB8721"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4.99</w:t>
            </w:r>
          </w:p>
        </w:tc>
        <w:tc>
          <w:tcPr>
            <w:tcW w:w="773" w:type="dxa"/>
            <w:vAlign w:val="center"/>
          </w:tcPr>
          <w:p w14:paraId="773BD57A"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0.03</w:t>
            </w:r>
          </w:p>
        </w:tc>
        <w:tc>
          <w:tcPr>
            <w:tcW w:w="782" w:type="dxa"/>
            <w:vAlign w:val="center"/>
          </w:tcPr>
          <w:p w14:paraId="4D799704"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4.98</w:t>
            </w:r>
          </w:p>
        </w:tc>
        <w:tc>
          <w:tcPr>
            <w:tcW w:w="809" w:type="dxa"/>
            <w:vAlign w:val="center"/>
          </w:tcPr>
          <w:p w14:paraId="4CA34B4B"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0.04</w:t>
            </w:r>
          </w:p>
        </w:tc>
        <w:tc>
          <w:tcPr>
            <w:tcW w:w="939" w:type="dxa"/>
            <w:vAlign w:val="center"/>
          </w:tcPr>
          <w:p w14:paraId="2F8C6A18" w14:textId="4D9163EE"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0.01</w:t>
            </w:r>
          </w:p>
        </w:tc>
        <w:tc>
          <w:tcPr>
            <w:tcW w:w="992" w:type="dxa"/>
            <w:vAlign w:val="center"/>
          </w:tcPr>
          <w:p w14:paraId="38CED923" w14:textId="588D9FA5"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0.03</w:t>
            </w:r>
          </w:p>
        </w:tc>
        <w:tc>
          <w:tcPr>
            <w:tcW w:w="851" w:type="dxa"/>
            <w:vAlign w:val="center"/>
          </w:tcPr>
          <w:p w14:paraId="726CD2F4"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0.87</w:t>
            </w:r>
          </w:p>
        </w:tc>
        <w:tc>
          <w:tcPr>
            <w:tcW w:w="850" w:type="dxa"/>
            <w:vAlign w:val="center"/>
          </w:tcPr>
          <w:p w14:paraId="53E5C02B"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0.38</w:t>
            </w:r>
          </w:p>
        </w:tc>
      </w:tr>
      <w:tr w:rsidR="009A541C" w:rsidRPr="008B409D" w14:paraId="56EF839C" w14:textId="77777777">
        <w:trPr>
          <w:trHeight w:val="61"/>
        </w:trPr>
        <w:tc>
          <w:tcPr>
            <w:tcW w:w="1778" w:type="dxa"/>
          </w:tcPr>
          <w:p w14:paraId="0D1E7744" w14:textId="1CC9E2F0" w:rsidR="009A541C" w:rsidRPr="008B409D" w:rsidRDefault="009A541C" w:rsidP="009A541C">
            <w:pPr>
              <w:snapToGrid w:val="0"/>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4"/>
                <w:sz w:val="24"/>
              </w:rPr>
              <w:t>Offensive and defensive connotations (B)</w:t>
            </w:r>
          </w:p>
        </w:tc>
        <w:tc>
          <w:tcPr>
            <w:tcW w:w="726" w:type="dxa"/>
            <w:vAlign w:val="center"/>
          </w:tcPr>
          <w:p w14:paraId="64D22386" w14:textId="77777777" w:rsidR="009A541C" w:rsidRPr="008B409D" w:rsidRDefault="009A541C" w:rsidP="009A541C">
            <w:pPr>
              <w:snapToGrid w:val="0"/>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2.74</w:t>
            </w:r>
          </w:p>
        </w:tc>
        <w:tc>
          <w:tcPr>
            <w:tcW w:w="773" w:type="dxa"/>
            <w:vAlign w:val="center"/>
          </w:tcPr>
          <w:p w14:paraId="6CA9B1E1"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0.0</w:t>
            </w:r>
            <w:r w:rsidRPr="008B409D">
              <w:rPr>
                <w:rFonts w:ascii="Times New Roman" w:hAnsi="Times New Roman" w:cs="Times New Roman" w:hint="eastAsia"/>
                <w:color w:val="000000" w:themeColor="text1"/>
                <w:spacing w:val="-6"/>
                <w:sz w:val="24"/>
              </w:rPr>
              <w:t>7</w:t>
            </w:r>
          </w:p>
        </w:tc>
        <w:tc>
          <w:tcPr>
            <w:tcW w:w="782" w:type="dxa"/>
            <w:vAlign w:val="center"/>
          </w:tcPr>
          <w:p w14:paraId="4519FBA6"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2.63</w:t>
            </w:r>
          </w:p>
        </w:tc>
        <w:tc>
          <w:tcPr>
            <w:tcW w:w="809" w:type="dxa"/>
            <w:vAlign w:val="center"/>
          </w:tcPr>
          <w:p w14:paraId="10D7F356"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0.09</w:t>
            </w:r>
          </w:p>
        </w:tc>
        <w:tc>
          <w:tcPr>
            <w:tcW w:w="939" w:type="dxa"/>
            <w:vAlign w:val="center"/>
          </w:tcPr>
          <w:p w14:paraId="479EF086" w14:textId="5DB37EF8"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0.05</w:t>
            </w:r>
          </w:p>
        </w:tc>
        <w:tc>
          <w:tcPr>
            <w:tcW w:w="992" w:type="dxa"/>
            <w:vAlign w:val="center"/>
          </w:tcPr>
          <w:p w14:paraId="377E2D0E" w14:textId="54D05D06"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0.16</w:t>
            </w:r>
          </w:p>
        </w:tc>
        <w:tc>
          <w:tcPr>
            <w:tcW w:w="851" w:type="dxa"/>
            <w:vAlign w:val="center"/>
          </w:tcPr>
          <w:p w14:paraId="7E934CE5"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4.04</w:t>
            </w:r>
          </w:p>
        </w:tc>
        <w:tc>
          <w:tcPr>
            <w:tcW w:w="850" w:type="dxa"/>
            <w:vAlign w:val="center"/>
          </w:tcPr>
          <w:p w14:paraId="73F9F316"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0.01*</w:t>
            </w:r>
          </w:p>
        </w:tc>
      </w:tr>
      <w:tr w:rsidR="009A541C" w:rsidRPr="008B409D" w14:paraId="5B729B9E" w14:textId="77777777">
        <w:trPr>
          <w:trHeight w:val="61"/>
        </w:trPr>
        <w:tc>
          <w:tcPr>
            <w:tcW w:w="1778" w:type="dxa"/>
            <w:shd w:val="clear" w:color="auto" w:fill="FFFFFF"/>
            <w:vAlign w:val="center"/>
          </w:tcPr>
          <w:p w14:paraId="3D98D1D0" w14:textId="7D85B039" w:rsidR="009A541C" w:rsidRPr="008B409D" w:rsidRDefault="009A541C" w:rsidP="009A541C">
            <w:pPr>
              <w:widowControl/>
              <w:snapToGrid w:val="0"/>
              <w:rPr>
                <w:rFonts w:ascii="Times New Roman" w:eastAsia="Times New Roman" w:hAnsi="Times New Roman" w:cs="Times New Roman"/>
                <w:color w:val="000000" w:themeColor="text1"/>
                <w:spacing w:val="-6"/>
                <w:sz w:val="24"/>
                <w:lang w:bidi="th-TH"/>
              </w:rPr>
            </w:pPr>
            <w:r w:rsidRPr="008B409D">
              <w:rPr>
                <w:rFonts w:ascii="Times New Roman" w:hAnsi="Times New Roman" w:cs="Times New Roman"/>
                <w:color w:val="000000" w:themeColor="text1"/>
                <w:spacing w:val="-4"/>
                <w:sz w:val="24"/>
              </w:rPr>
              <w:t>Difficulty completion (C)</w:t>
            </w:r>
          </w:p>
        </w:tc>
        <w:tc>
          <w:tcPr>
            <w:tcW w:w="726" w:type="dxa"/>
            <w:vAlign w:val="center"/>
          </w:tcPr>
          <w:p w14:paraId="2AB5DFBF"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1.97</w:t>
            </w:r>
          </w:p>
        </w:tc>
        <w:tc>
          <w:tcPr>
            <w:tcW w:w="773" w:type="dxa"/>
            <w:vAlign w:val="center"/>
          </w:tcPr>
          <w:p w14:paraId="1E556B4B"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0.0</w:t>
            </w:r>
            <w:r w:rsidRPr="008B409D">
              <w:rPr>
                <w:rFonts w:ascii="Times New Roman" w:hAnsi="Times New Roman" w:cs="Times New Roman" w:hint="eastAsia"/>
                <w:color w:val="000000" w:themeColor="text1"/>
                <w:spacing w:val="-6"/>
                <w:sz w:val="24"/>
              </w:rPr>
              <w:t>5</w:t>
            </w:r>
          </w:p>
        </w:tc>
        <w:tc>
          <w:tcPr>
            <w:tcW w:w="782" w:type="dxa"/>
            <w:vAlign w:val="center"/>
          </w:tcPr>
          <w:p w14:paraId="4E01EBF8"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1.9</w:t>
            </w:r>
            <w:r w:rsidRPr="008B409D">
              <w:rPr>
                <w:rFonts w:ascii="Times New Roman" w:hAnsi="Times New Roman" w:cs="Times New Roman" w:hint="eastAsia"/>
                <w:color w:val="000000" w:themeColor="text1"/>
                <w:spacing w:val="-6"/>
                <w:sz w:val="24"/>
              </w:rPr>
              <w:t>3</w:t>
            </w:r>
          </w:p>
        </w:tc>
        <w:tc>
          <w:tcPr>
            <w:tcW w:w="809" w:type="dxa"/>
            <w:vAlign w:val="center"/>
          </w:tcPr>
          <w:p w14:paraId="3AC66D20"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0.08</w:t>
            </w:r>
          </w:p>
        </w:tc>
        <w:tc>
          <w:tcPr>
            <w:tcW w:w="939" w:type="dxa"/>
            <w:vAlign w:val="center"/>
          </w:tcPr>
          <w:p w14:paraId="69552AE8" w14:textId="4115260A"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w:t>
            </w:r>
            <w:r w:rsidR="00254442" w:rsidRPr="008B409D">
              <w:rPr>
                <w:rFonts w:ascii="Times New Roman" w:hAnsi="Times New Roman" w:cs="Times New Roman"/>
                <w:color w:val="000000" w:themeColor="text1"/>
                <w:spacing w:val="-6"/>
                <w:sz w:val="24"/>
              </w:rPr>
              <w:t>1</w:t>
            </w:r>
          </w:p>
        </w:tc>
        <w:tc>
          <w:tcPr>
            <w:tcW w:w="992" w:type="dxa"/>
            <w:vAlign w:val="center"/>
          </w:tcPr>
          <w:p w14:paraId="035BEEA9" w14:textId="6AD6FDB8"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w:t>
            </w:r>
            <w:r w:rsidR="00254442" w:rsidRPr="008B409D">
              <w:rPr>
                <w:rFonts w:ascii="Times New Roman" w:hAnsi="Times New Roman" w:cs="Times New Roman"/>
                <w:color w:val="000000" w:themeColor="text1"/>
                <w:spacing w:val="-6"/>
                <w:sz w:val="24"/>
              </w:rPr>
              <w:t>8</w:t>
            </w:r>
          </w:p>
        </w:tc>
        <w:tc>
          <w:tcPr>
            <w:tcW w:w="851" w:type="dxa"/>
            <w:vAlign w:val="center"/>
          </w:tcPr>
          <w:p w14:paraId="78DF7DD7"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1.57</w:t>
            </w:r>
          </w:p>
        </w:tc>
        <w:tc>
          <w:tcPr>
            <w:tcW w:w="850" w:type="dxa"/>
            <w:vAlign w:val="center"/>
          </w:tcPr>
          <w:p w14:paraId="30EBA701" w14:textId="77777777" w:rsidR="009A541C" w:rsidRPr="008B409D" w:rsidRDefault="009A541C"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0.12</w:t>
            </w:r>
          </w:p>
        </w:tc>
      </w:tr>
      <w:tr w:rsidR="00A807BC" w:rsidRPr="008B409D" w14:paraId="33A1DE17" w14:textId="77777777">
        <w:trPr>
          <w:trHeight w:val="61"/>
        </w:trPr>
        <w:tc>
          <w:tcPr>
            <w:tcW w:w="1778" w:type="dxa"/>
            <w:tcBorders>
              <w:bottom w:val="single" w:sz="12" w:space="0" w:color="auto"/>
            </w:tcBorders>
            <w:shd w:val="clear" w:color="auto" w:fill="FFFFFF"/>
            <w:vAlign w:val="center"/>
          </w:tcPr>
          <w:p w14:paraId="56C8D676" w14:textId="77777777" w:rsidR="00A807BC" w:rsidRPr="008B409D" w:rsidRDefault="00000000" w:rsidP="009A541C">
            <w:pPr>
              <w:snapToGrid w:val="0"/>
              <w:rPr>
                <w:rFonts w:ascii="Times New Roman" w:eastAsia="Times New Roman" w:hAnsi="Times New Roman" w:cs="Times New Roman"/>
                <w:color w:val="000000" w:themeColor="text1"/>
                <w:spacing w:val="-6"/>
                <w:sz w:val="24"/>
                <w:lang w:bidi="th-TH"/>
              </w:rPr>
            </w:pPr>
            <w:r w:rsidRPr="008B409D">
              <w:rPr>
                <w:rFonts w:ascii="Times New Roman" w:hAnsi="Times New Roman" w:cs="Times New Roman"/>
                <w:color w:val="000000" w:themeColor="text1"/>
                <w:spacing w:val="-4"/>
                <w:sz w:val="24"/>
              </w:rPr>
              <w:t>Total Score</w:t>
            </w:r>
          </w:p>
        </w:tc>
        <w:tc>
          <w:tcPr>
            <w:tcW w:w="726" w:type="dxa"/>
            <w:tcBorders>
              <w:bottom w:val="single" w:sz="12" w:space="0" w:color="auto"/>
            </w:tcBorders>
            <w:vAlign w:val="center"/>
          </w:tcPr>
          <w:p w14:paraId="71D85371"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9.70</w:t>
            </w:r>
          </w:p>
        </w:tc>
        <w:tc>
          <w:tcPr>
            <w:tcW w:w="773" w:type="dxa"/>
            <w:tcBorders>
              <w:bottom w:val="single" w:sz="12" w:space="0" w:color="auto"/>
            </w:tcBorders>
            <w:vAlign w:val="center"/>
          </w:tcPr>
          <w:p w14:paraId="13060972"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lang w:val="zh-CN" w:bidi="th-TH"/>
              </w:rPr>
            </w:pPr>
            <w:r w:rsidRPr="008B409D">
              <w:rPr>
                <w:rFonts w:ascii="Times New Roman" w:hAnsi="Times New Roman" w:cs="Times New Roman"/>
                <w:color w:val="000000" w:themeColor="text1"/>
                <w:spacing w:val="-6"/>
                <w:sz w:val="24"/>
              </w:rPr>
              <w:t>0.13</w:t>
            </w:r>
          </w:p>
        </w:tc>
        <w:tc>
          <w:tcPr>
            <w:tcW w:w="782" w:type="dxa"/>
            <w:tcBorders>
              <w:bottom w:val="single" w:sz="12" w:space="0" w:color="auto"/>
            </w:tcBorders>
            <w:vAlign w:val="center"/>
          </w:tcPr>
          <w:p w14:paraId="69A50366"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9.5</w:t>
            </w:r>
            <w:r w:rsidRPr="008B409D">
              <w:rPr>
                <w:rFonts w:ascii="Times New Roman" w:hAnsi="Times New Roman" w:cs="Times New Roman" w:hint="eastAsia"/>
                <w:color w:val="000000" w:themeColor="text1"/>
                <w:spacing w:val="-6"/>
                <w:sz w:val="24"/>
              </w:rPr>
              <w:t>4</w:t>
            </w:r>
          </w:p>
        </w:tc>
        <w:tc>
          <w:tcPr>
            <w:tcW w:w="809" w:type="dxa"/>
            <w:tcBorders>
              <w:bottom w:val="single" w:sz="12" w:space="0" w:color="auto"/>
            </w:tcBorders>
            <w:vAlign w:val="center"/>
          </w:tcPr>
          <w:p w14:paraId="7A80479A"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lang w:bidi="th-TH"/>
              </w:rPr>
            </w:pPr>
            <w:r w:rsidRPr="008B409D">
              <w:rPr>
                <w:rFonts w:ascii="Times New Roman" w:hAnsi="Times New Roman" w:cs="Times New Roman"/>
                <w:color w:val="000000" w:themeColor="text1"/>
                <w:spacing w:val="-6"/>
                <w:sz w:val="24"/>
              </w:rPr>
              <w:t>0.1</w:t>
            </w:r>
            <w:r w:rsidRPr="008B409D">
              <w:rPr>
                <w:rFonts w:ascii="Times New Roman" w:hAnsi="Times New Roman" w:cs="Times New Roman" w:hint="eastAsia"/>
                <w:color w:val="000000" w:themeColor="text1"/>
                <w:spacing w:val="-6"/>
                <w:sz w:val="24"/>
              </w:rPr>
              <w:t>8</w:t>
            </w:r>
          </w:p>
        </w:tc>
        <w:tc>
          <w:tcPr>
            <w:tcW w:w="939" w:type="dxa"/>
            <w:tcBorders>
              <w:bottom w:val="single" w:sz="12" w:space="0" w:color="auto"/>
            </w:tcBorders>
            <w:vAlign w:val="center"/>
          </w:tcPr>
          <w:p w14:paraId="2647E033" w14:textId="63612CA4"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0.05</w:t>
            </w:r>
          </w:p>
        </w:tc>
        <w:tc>
          <w:tcPr>
            <w:tcW w:w="992" w:type="dxa"/>
            <w:tcBorders>
              <w:bottom w:val="single" w:sz="12" w:space="0" w:color="auto"/>
            </w:tcBorders>
            <w:vAlign w:val="center"/>
          </w:tcPr>
          <w:p w14:paraId="2E70C4BE" w14:textId="463626F4"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0.2</w:t>
            </w:r>
            <w:r w:rsidR="00254442" w:rsidRPr="008B409D">
              <w:rPr>
                <w:rFonts w:ascii="Times New Roman" w:hAnsi="Times New Roman" w:cs="Times New Roman"/>
                <w:color w:val="000000" w:themeColor="text1"/>
                <w:spacing w:val="-6"/>
                <w:sz w:val="24"/>
              </w:rPr>
              <w:t>6</w:t>
            </w:r>
          </w:p>
        </w:tc>
        <w:tc>
          <w:tcPr>
            <w:tcW w:w="851" w:type="dxa"/>
            <w:tcBorders>
              <w:bottom w:val="single" w:sz="12" w:space="0" w:color="auto"/>
            </w:tcBorders>
            <w:vAlign w:val="center"/>
          </w:tcPr>
          <w:p w14:paraId="37387A0D"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3.03</w:t>
            </w:r>
          </w:p>
        </w:tc>
        <w:tc>
          <w:tcPr>
            <w:tcW w:w="850" w:type="dxa"/>
            <w:tcBorders>
              <w:bottom w:val="single" w:sz="12" w:space="0" w:color="auto"/>
            </w:tcBorders>
            <w:vAlign w:val="center"/>
          </w:tcPr>
          <w:p w14:paraId="0CAF1413" w14:textId="77777777" w:rsidR="00A807BC" w:rsidRPr="008B409D" w:rsidRDefault="00000000" w:rsidP="009A541C">
            <w:pPr>
              <w:snapToGrid w:val="0"/>
              <w:jc w:val="center"/>
              <w:rPr>
                <w:rFonts w:ascii="Times New Roman" w:eastAsia="SimSu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0.04*</w:t>
            </w:r>
          </w:p>
        </w:tc>
      </w:tr>
    </w:tbl>
    <w:p w14:paraId="63D1F33E"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086D7807"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6AA26A99" w14:textId="77777777" w:rsidR="00A807BC" w:rsidRPr="008B409D" w:rsidRDefault="00A807BC" w:rsidP="009A541C">
      <w:pPr>
        <w:snapToGrid w:val="0"/>
        <w:jc w:val="thaiDistribute"/>
        <w:rPr>
          <w:rFonts w:ascii="Times New Roman" w:hAnsi="Times New Roman" w:cs="Times New Roman"/>
          <w:b/>
          <w:bCs/>
          <w:color w:val="000000" w:themeColor="text1"/>
          <w:spacing w:val="-6"/>
          <w:sz w:val="24"/>
        </w:rPr>
      </w:pPr>
    </w:p>
    <w:p w14:paraId="7B81E445" w14:textId="77777777" w:rsidR="009A541C" w:rsidRPr="008B409D" w:rsidRDefault="009A541C" w:rsidP="009A541C">
      <w:pPr>
        <w:snapToGrid w:val="0"/>
        <w:jc w:val="thaiDistribute"/>
        <w:rPr>
          <w:rFonts w:ascii="Times New Roman" w:hAnsi="Times New Roman" w:cs="Times New Roman"/>
          <w:b/>
          <w:bCs/>
          <w:color w:val="000000" w:themeColor="text1"/>
          <w:spacing w:val="-6"/>
          <w:sz w:val="24"/>
        </w:rPr>
      </w:pPr>
    </w:p>
    <w:p w14:paraId="625618A0" w14:textId="77777777" w:rsidR="009A541C" w:rsidRPr="008B409D" w:rsidRDefault="009A541C" w:rsidP="009A541C">
      <w:pPr>
        <w:snapToGrid w:val="0"/>
        <w:jc w:val="thaiDistribute"/>
        <w:rPr>
          <w:rFonts w:ascii="Times New Roman" w:hAnsi="Times New Roman" w:cs="Times New Roman"/>
          <w:b/>
          <w:bCs/>
          <w:color w:val="000000" w:themeColor="text1"/>
          <w:spacing w:val="-6"/>
          <w:sz w:val="24"/>
        </w:rPr>
      </w:pPr>
    </w:p>
    <w:p w14:paraId="1CFBAB7B" w14:textId="77777777" w:rsidR="009A541C" w:rsidRPr="008B409D" w:rsidRDefault="009A541C" w:rsidP="009A541C">
      <w:pPr>
        <w:snapToGrid w:val="0"/>
        <w:jc w:val="thaiDistribute"/>
        <w:rPr>
          <w:rFonts w:ascii="Times New Roman" w:hAnsi="Times New Roman" w:cs="Times New Roman"/>
          <w:b/>
          <w:bCs/>
          <w:color w:val="000000" w:themeColor="text1"/>
          <w:spacing w:val="-6"/>
          <w:sz w:val="24"/>
        </w:rPr>
      </w:pPr>
    </w:p>
    <w:p w14:paraId="3B968D6A" w14:textId="77777777" w:rsidR="009A541C" w:rsidRPr="008B409D" w:rsidRDefault="009A541C" w:rsidP="009A541C">
      <w:pPr>
        <w:snapToGrid w:val="0"/>
        <w:jc w:val="thaiDistribute"/>
        <w:rPr>
          <w:rFonts w:ascii="Times New Roman" w:hAnsi="Times New Roman" w:cs="Times New Roman"/>
          <w:b/>
          <w:bCs/>
          <w:color w:val="000000" w:themeColor="text1"/>
          <w:spacing w:val="-6"/>
          <w:sz w:val="24"/>
        </w:rPr>
      </w:pPr>
    </w:p>
    <w:p w14:paraId="5C7AD516" w14:textId="77777777" w:rsidR="009A541C" w:rsidRPr="008B409D" w:rsidRDefault="009A541C" w:rsidP="009A541C">
      <w:pPr>
        <w:snapToGrid w:val="0"/>
        <w:jc w:val="thaiDistribute"/>
        <w:rPr>
          <w:rFonts w:ascii="Times New Roman" w:hAnsi="Times New Roman" w:cs="Times New Roman"/>
          <w:b/>
          <w:bCs/>
          <w:color w:val="000000" w:themeColor="text1"/>
          <w:spacing w:val="-6"/>
          <w:sz w:val="24"/>
        </w:rPr>
      </w:pPr>
    </w:p>
    <w:p w14:paraId="0EC9CD91" w14:textId="77777777" w:rsidR="009A541C" w:rsidRPr="008B409D" w:rsidRDefault="009A541C" w:rsidP="009A541C">
      <w:pPr>
        <w:snapToGrid w:val="0"/>
        <w:jc w:val="thaiDistribute"/>
        <w:rPr>
          <w:rFonts w:ascii="Times New Roman" w:hAnsi="Times New Roman" w:cs="Times New Roman"/>
          <w:b/>
          <w:bCs/>
          <w:color w:val="000000" w:themeColor="text1"/>
          <w:spacing w:val="-6"/>
          <w:sz w:val="24"/>
        </w:rPr>
      </w:pPr>
    </w:p>
    <w:p w14:paraId="218DB3FE" w14:textId="77777777" w:rsidR="009A541C" w:rsidRPr="008B409D" w:rsidRDefault="009A541C" w:rsidP="009A541C">
      <w:pPr>
        <w:snapToGrid w:val="0"/>
        <w:jc w:val="thaiDistribute"/>
        <w:rPr>
          <w:rFonts w:ascii="Times New Roman" w:hAnsi="Times New Roman" w:cs="Times New Roman"/>
          <w:b/>
          <w:bCs/>
          <w:color w:val="000000" w:themeColor="text1"/>
          <w:spacing w:val="-6"/>
          <w:sz w:val="24"/>
        </w:rPr>
      </w:pPr>
    </w:p>
    <w:p w14:paraId="0BFFCADE" w14:textId="77777777" w:rsidR="009A541C" w:rsidRPr="008B409D" w:rsidRDefault="009A541C" w:rsidP="009A541C">
      <w:pPr>
        <w:snapToGrid w:val="0"/>
        <w:jc w:val="thaiDistribute"/>
        <w:rPr>
          <w:rFonts w:ascii="Times New Roman" w:hAnsi="Times New Roman" w:cs="Times New Roman"/>
          <w:b/>
          <w:bCs/>
          <w:color w:val="000000" w:themeColor="text1"/>
          <w:spacing w:val="-6"/>
          <w:sz w:val="24"/>
        </w:rPr>
      </w:pPr>
    </w:p>
    <w:p w14:paraId="56B0BF12" w14:textId="77777777" w:rsidR="009A541C" w:rsidRPr="008B409D" w:rsidRDefault="009A541C" w:rsidP="009A541C">
      <w:pPr>
        <w:snapToGrid w:val="0"/>
        <w:jc w:val="thaiDistribute"/>
        <w:rPr>
          <w:rFonts w:ascii="Times New Roman" w:hAnsi="Times New Roman" w:cs="Times New Roman"/>
          <w:b/>
          <w:bCs/>
          <w:color w:val="000000" w:themeColor="text1"/>
          <w:spacing w:val="-6"/>
          <w:sz w:val="24"/>
        </w:rPr>
      </w:pPr>
    </w:p>
    <w:p w14:paraId="228B4870" w14:textId="77777777" w:rsidR="00A807BC" w:rsidRPr="008B409D" w:rsidRDefault="00A807BC" w:rsidP="009A541C">
      <w:pPr>
        <w:snapToGrid w:val="0"/>
        <w:rPr>
          <w:rFonts w:ascii="Times New Roman" w:hAnsi="Times New Roman" w:cs="Times New Roman"/>
          <w:color w:val="000000" w:themeColor="text1"/>
          <w:spacing w:val="-6"/>
          <w:sz w:val="24"/>
        </w:rPr>
      </w:pPr>
    </w:p>
    <w:p w14:paraId="185302E3" w14:textId="77777777" w:rsidR="00254442" w:rsidRPr="008B409D" w:rsidRDefault="00254442" w:rsidP="009A541C">
      <w:pPr>
        <w:snapToGrid w:val="0"/>
        <w:rPr>
          <w:rFonts w:ascii="Times New Roman" w:hAnsi="Times New Roman" w:cs="Times New Roman"/>
          <w:color w:val="000000" w:themeColor="text1"/>
          <w:spacing w:val="-6"/>
          <w:sz w:val="24"/>
        </w:rPr>
      </w:pPr>
    </w:p>
    <w:p w14:paraId="492545CB" w14:textId="77777777" w:rsidR="00254442" w:rsidRPr="008B409D" w:rsidRDefault="00254442" w:rsidP="009A541C">
      <w:pPr>
        <w:snapToGrid w:val="0"/>
        <w:rPr>
          <w:rFonts w:ascii="Times New Roman" w:hAnsi="Times New Roman" w:cs="Times New Roman"/>
          <w:color w:val="000000" w:themeColor="text1"/>
          <w:spacing w:val="-6"/>
          <w:sz w:val="24"/>
        </w:rPr>
      </w:pPr>
    </w:p>
    <w:p w14:paraId="52F18E4D" w14:textId="77777777" w:rsidR="00254442" w:rsidRPr="008B409D" w:rsidRDefault="00254442" w:rsidP="00254442">
      <w:pPr>
        <w:snapToGrid w:val="0"/>
        <w:rPr>
          <w:rFonts w:ascii="Times New Roman" w:hAnsi="Times New Roman" w:cs="Times New Roman"/>
          <w:color w:val="000000" w:themeColor="text1"/>
          <w:spacing w:val="-6"/>
          <w:sz w:val="24"/>
        </w:rPr>
      </w:pPr>
    </w:p>
    <w:p w14:paraId="5466ACC7" w14:textId="35F35430" w:rsidR="00A807BC" w:rsidRPr="008B409D" w:rsidRDefault="00000000" w:rsidP="00254442">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*p &lt; .05</w:t>
      </w:r>
    </w:p>
    <w:p w14:paraId="01FF4210" w14:textId="6BADA6FE" w:rsidR="00A807BC" w:rsidRPr="008B409D" w:rsidRDefault="00000000" w:rsidP="00254442">
      <w:pPr>
        <w:snapToGrid w:val="0"/>
        <w:ind w:firstLineChars="302" w:firstLine="689"/>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 xml:space="preserve"> </w:t>
      </w:r>
      <w:r w:rsidR="00254442" w:rsidRPr="008B409D">
        <w:rPr>
          <w:rFonts w:ascii="Times New Roman" w:hAnsi="Times New Roman" w:cs="Times New Roman"/>
          <w:color w:val="000000" w:themeColor="text1"/>
          <w:spacing w:val="-6"/>
          <w:sz w:val="24"/>
        </w:rPr>
        <w:t>From table 6, t</w:t>
      </w:r>
      <w:r w:rsidRPr="008B409D">
        <w:rPr>
          <w:rFonts w:ascii="Times New Roman" w:hAnsi="Times New Roman" w:cs="Times New Roman"/>
          <w:color w:val="000000" w:themeColor="text1"/>
          <w:spacing w:val="-6"/>
          <w:sz w:val="24"/>
        </w:rPr>
        <w:t>he experimental group was significantly higher than the control group in post-test (p &lt; .05).</w:t>
      </w:r>
    </w:p>
    <w:p w14:paraId="7BAB160A" w14:textId="77777777" w:rsidR="00254442" w:rsidRPr="008B409D" w:rsidRDefault="00254442" w:rsidP="00254442">
      <w:pPr>
        <w:snapToGrid w:val="0"/>
        <w:ind w:firstLine="709"/>
        <w:jc w:val="thaiDistribute"/>
        <w:rPr>
          <w:rFonts w:ascii="Times New Roman" w:hAnsi="Times New Roman" w:cs="Times New Roman"/>
          <w:b/>
          <w:bCs/>
          <w:color w:val="000000" w:themeColor="text1"/>
          <w:spacing w:val="-6"/>
          <w:sz w:val="24"/>
        </w:rPr>
      </w:pPr>
    </w:p>
    <w:p w14:paraId="6E5547BD" w14:textId="04957439" w:rsidR="00A807BC" w:rsidRPr="008B409D" w:rsidRDefault="00000000" w:rsidP="00254442">
      <w:pPr>
        <w:snapToGrid w:val="0"/>
        <w:jc w:val="thaiDistribute"/>
        <w:rPr>
          <w:rFonts w:ascii="Times New Roman" w:hAnsi="Times New Roman" w:cs="Times New Roman"/>
          <w:color w:val="000000" w:themeColor="text1"/>
          <w:spacing w:val="-6"/>
          <w:sz w:val="24"/>
        </w:rPr>
      </w:pPr>
      <w:r w:rsidRPr="008B409D">
        <w:rPr>
          <w:rFonts w:ascii="Times New Roman" w:hAnsi="Times New Roman" w:cs="Times New Roman"/>
          <w:b/>
          <w:bCs/>
          <w:color w:val="000000" w:themeColor="text1"/>
          <w:spacing w:val="-6"/>
          <w:sz w:val="24"/>
        </w:rPr>
        <w:t>Table</w:t>
      </w:r>
      <w:r w:rsidR="009A541C" w:rsidRPr="008B409D">
        <w:rPr>
          <w:rFonts w:ascii="Times New Roman" w:hAnsi="Times New Roman" w:cs="Times New Roman"/>
          <w:b/>
          <w:bCs/>
          <w:color w:val="000000" w:themeColor="text1"/>
          <w:spacing w:val="-6"/>
          <w:sz w:val="24"/>
        </w:rPr>
        <w:t xml:space="preserve"> 7</w:t>
      </w:r>
      <w:r w:rsidRPr="008B409D">
        <w:rPr>
          <w:rFonts w:ascii="Times New Roman" w:hAnsi="Times New Roman" w:cs="Times New Roman"/>
          <w:color w:val="000000" w:themeColor="text1"/>
          <w:spacing w:val="-6"/>
          <w:sz w:val="24"/>
        </w:rPr>
        <w:t xml:space="preserve"> Mean and Standard Deviation of Physical Fitness Test Results in the Experimental Group</w:t>
      </w:r>
    </w:p>
    <w:tbl>
      <w:tblPr>
        <w:tblStyle w:val="TableGrid"/>
        <w:tblW w:w="5038" w:type="pct"/>
        <w:tblLook w:val="04A0" w:firstRow="1" w:lastRow="0" w:firstColumn="1" w:lastColumn="0" w:noHBand="0" w:noVBand="1"/>
      </w:tblPr>
      <w:tblGrid>
        <w:gridCol w:w="3145"/>
        <w:gridCol w:w="1100"/>
        <w:gridCol w:w="1103"/>
        <w:gridCol w:w="1018"/>
        <w:gridCol w:w="1090"/>
        <w:gridCol w:w="1061"/>
        <w:gridCol w:w="1126"/>
      </w:tblGrid>
      <w:tr w:rsidR="00A807BC" w:rsidRPr="008B409D" w14:paraId="19D35E6B" w14:textId="77777777">
        <w:trPr>
          <w:trHeight w:val="300"/>
        </w:trPr>
        <w:tc>
          <w:tcPr>
            <w:tcW w:w="1630" w:type="pct"/>
            <w:vMerge w:val="restart"/>
            <w:tcBorders>
              <w:top w:val="single" w:sz="12" w:space="0" w:color="auto"/>
            </w:tcBorders>
            <w:vAlign w:val="center"/>
          </w:tcPr>
          <w:p w14:paraId="58AE116C"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Variables</w:t>
            </w:r>
          </w:p>
        </w:tc>
        <w:tc>
          <w:tcPr>
            <w:tcW w:w="3369" w:type="pct"/>
            <w:gridSpan w:val="6"/>
            <w:tcBorders>
              <w:top w:val="single" w:sz="12" w:space="0" w:color="auto"/>
            </w:tcBorders>
            <w:vAlign w:val="center"/>
          </w:tcPr>
          <w:p w14:paraId="28DF4E80"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Experimental Group</w:t>
            </w:r>
          </w:p>
        </w:tc>
      </w:tr>
      <w:tr w:rsidR="00A807BC" w:rsidRPr="008B409D" w14:paraId="7DDA7273" w14:textId="77777777">
        <w:trPr>
          <w:trHeight w:val="300"/>
        </w:trPr>
        <w:tc>
          <w:tcPr>
            <w:tcW w:w="1630" w:type="pct"/>
            <w:vMerge/>
            <w:vAlign w:val="center"/>
          </w:tcPr>
          <w:p w14:paraId="5CD9E126" w14:textId="77777777" w:rsidR="00A807BC" w:rsidRPr="008B409D" w:rsidRDefault="00A807BC" w:rsidP="009A541C">
            <w:pPr>
              <w:snapToGrid w:val="0"/>
              <w:jc w:val="center"/>
              <w:rPr>
                <w:rFonts w:ascii="Times New Roman" w:hAnsi="Times New Roman" w:cs="Times New Roman"/>
                <w:color w:val="000000" w:themeColor="text1"/>
                <w:spacing w:val="-6"/>
                <w:sz w:val="24"/>
              </w:rPr>
            </w:pPr>
          </w:p>
        </w:tc>
        <w:tc>
          <w:tcPr>
            <w:tcW w:w="1142" w:type="pct"/>
            <w:gridSpan w:val="2"/>
            <w:vAlign w:val="center"/>
          </w:tcPr>
          <w:p w14:paraId="2D9F4413"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Pre-test</w:t>
            </w:r>
          </w:p>
        </w:tc>
        <w:tc>
          <w:tcPr>
            <w:tcW w:w="1093" w:type="pct"/>
            <w:gridSpan w:val="2"/>
            <w:vAlign w:val="center"/>
          </w:tcPr>
          <w:p w14:paraId="52035B80"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Mid-test</w:t>
            </w:r>
          </w:p>
        </w:tc>
        <w:tc>
          <w:tcPr>
            <w:tcW w:w="1133" w:type="pct"/>
            <w:gridSpan w:val="2"/>
            <w:vAlign w:val="center"/>
          </w:tcPr>
          <w:p w14:paraId="65DA2C18"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Post-test</w:t>
            </w:r>
          </w:p>
        </w:tc>
      </w:tr>
      <w:tr w:rsidR="00A807BC" w:rsidRPr="008B409D" w14:paraId="1894F20D" w14:textId="77777777">
        <w:trPr>
          <w:trHeight w:val="300"/>
        </w:trPr>
        <w:tc>
          <w:tcPr>
            <w:tcW w:w="1630" w:type="pct"/>
            <w:vMerge/>
            <w:vAlign w:val="center"/>
          </w:tcPr>
          <w:p w14:paraId="4065AEE5" w14:textId="77777777" w:rsidR="00A807BC" w:rsidRPr="008B409D" w:rsidRDefault="00A807BC" w:rsidP="009A541C">
            <w:pPr>
              <w:snapToGrid w:val="0"/>
              <w:jc w:val="center"/>
              <w:rPr>
                <w:rFonts w:ascii="Times New Roman" w:hAnsi="Times New Roman" w:cs="Times New Roman"/>
                <w:color w:val="000000" w:themeColor="text1"/>
                <w:spacing w:val="-6"/>
                <w:sz w:val="24"/>
              </w:rPr>
            </w:pPr>
          </w:p>
        </w:tc>
        <w:tc>
          <w:tcPr>
            <w:tcW w:w="570" w:type="pct"/>
            <w:vAlign w:val="center"/>
          </w:tcPr>
          <w:p w14:paraId="17F37078"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w:r w:rsidRPr="008B409D">
              <w:rPr>
                <w:rFonts w:ascii="Times New Roman" w:hAnsi="Times New Roman" w:cs="Times New Roman"/>
                <w:b/>
                <w:bCs/>
                <w:iCs/>
                <w:color w:val="000000" w:themeColor="text1"/>
                <w:spacing w:val="-6"/>
                <w:sz w:val="24"/>
              </w:rPr>
              <w:t xml:space="preserve">  </w:t>
            </w:r>
          </w:p>
        </w:tc>
        <w:tc>
          <w:tcPr>
            <w:tcW w:w="571" w:type="pct"/>
            <w:vAlign w:val="center"/>
          </w:tcPr>
          <w:p w14:paraId="712E66EF"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c>
          <w:tcPr>
            <w:tcW w:w="528" w:type="pct"/>
            <w:vAlign w:val="center"/>
          </w:tcPr>
          <w:p w14:paraId="1C2FD9A2"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564" w:type="pct"/>
            <w:vAlign w:val="center"/>
          </w:tcPr>
          <w:p w14:paraId="72BCEA99" w14:textId="77777777" w:rsidR="00A807BC" w:rsidRPr="008B409D" w:rsidRDefault="00000000" w:rsidP="009A541C">
            <w:pPr>
              <w:snapToGrid w:val="0"/>
              <w:ind w:left="7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c>
          <w:tcPr>
            <w:tcW w:w="550" w:type="pct"/>
            <w:vAlign w:val="center"/>
          </w:tcPr>
          <w:p w14:paraId="5480EC1D"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583" w:type="pct"/>
            <w:vAlign w:val="center"/>
          </w:tcPr>
          <w:p w14:paraId="70EEEA07"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r>
      <w:tr w:rsidR="00A807BC" w:rsidRPr="008B409D" w14:paraId="00928D8E" w14:textId="77777777">
        <w:trPr>
          <w:trHeight w:val="321"/>
        </w:trPr>
        <w:tc>
          <w:tcPr>
            <w:tcW w:w="1630" w:type="pct"/>
            <w:vAlign w:val="center"/>
          </w:tcPr>
          <w:p w14:paraId="25169898" w14:textId="77777777" w:rsidR="00A807BC" w:rsidRPr="008B409D" w:rsidRDefault="00000000" w:rsidP="009A541C">
            <w:pPr>
              <w:snapToGrid w:val="0"/>
              <w:rPr>
                <w:rFonts w:ascii="Times New Roman" w:hAnsi="Times New Roman"/>
                <w:color w:val="000000" w:themeColor="text1"/>
                <w:spacing w:val="-6"/>
                <w:sz w:val="24"/>
                <w:cs/>
              </w:rPr>
            </w:pPr>
            <w:r w:rsidRPr="008B409D">
              <w:rPr>
                <w:rFonts w:ascii="Times New Roman" w:hAnsi="Times New Roman" w:cs="Times New Roman"/>
                <w:color w:val="000000" w:themeColor="text1"/>
                <w:spacing w:val="-6"/>
                <w:sz w:val="24"/>
              </w:rPr>
              <w:t>Standing on one foot with eyes closed (S)</w:t>
            </w:r>
          </w:p>
        </w:tc>
        <w:tc>
          <w:tcPr>
            <w:tcW w:w="570" w:type="pct"/>
            <w:vAlign w:val="center"/>
          </w:tcPr>
          <w:p w14:paraId="6EE8B7B6"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149.30</w:t>
            </w:r>
          </w:p>
        </w:tc>
        <w:tc>
          <w:tcPr>
            <w:tcW w:w="571" w:type="pct"/>
            <w:vAlign w:val="center"/>
          </w:tcPr>
          <w:p w14:paraId="70DCBFAB"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21.58</w:t>
            </w:r>
          </w:p>
        </w:tc>
        <w:tc>
          <w:tcPr>
            <w:tcW w:w="528" w:type="pct"/>
            <w:vAlign w:val="center"/>
          </w:tcPr>
          <w:p w14:paraId="5FB1FB61"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153.90</w:t>
            </w:r>
          </w:p>
        </w:tc>
        <w:tc>
          <w:tcPr>
            <w:tcW w:w="564" w:type="pct"/>
            <w:vAlign w:val="center"/>
          </w:tcPr>
          <w:p w14:paraId="4A05A69B"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21.45</w:t>
            </w:r>
          </w:p>
        </w:tc>
        <w:tc>
          <w:tcPr>
            <w:tcW w:w="550" w:type="pct"/>
            <w:vAlign w:val="center"/>
          </w:tcPr>
          <w:p w14:paraId="55D57780"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165.40</w:t>
            </w:r>
          </w:p>
        </w:tc>
        <w:tc>
          <w:tcPr>
            <w:tcW w:w="583" w:type="pct"/>
            <w:vAlign w:val="center"/>
          </w:tcPr>
          <w:p w14:paraId="7956589E"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23.56</w:t>
            </w:r>
          </w:p>
        </w:tc>
      </w:tr>
      <w:tr w:rsidR="00A807BC" w:rsidRPr="008B409D" w14:paraId="1EAE3F00" w14:textId="77777777">
        <w:trPr>
          <w:trHeight w:val="300"/>
        </w:trPr>
        <w:tc>
          <w:tcPr>
            <w:tcW w:w="1630" w:type="pct"/>
            <w:tcBorders>
              <w:bottom w:val="single" w:sz="12" w:space="0" w:color="auto"/>
            </w:tcBorders>
            <w:vAlign w:val="center"/>
          </w:tcPr>
          <w:p w14:paraId="114D2022" w14:textId="77777777" w:rsidR="00A807BC" w:rsidRPr="008B409D" w:rsidRDefault="00000000" w:rsidP="009A541C">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Vertical Split</w:t>
            </w:r>
            <w:r w:rsidRPr="008B409D">
              <w:rPr>
                <w:rFonts w:ascii="Times New Roman" w:hAnsi="Times New Roman" w:cs="Times New Roman" w:hint="eastAsia"/>
                <w:color w:val="000000" w:themeColor="text1"/>
                <w:spacing w:val="-6"/>
                <w:sz w:val="24"/>
              </w:rPr>
              <w:t>（</w:t>
            </w:r>
            <w:r w:rsidRPr="008B409D">
              <w:rPr>
                <w:rFonts w:ascii="Times New Roman" w:hAnsi="Times New Roman" w:cs="Times New Roman" w:hint="eastAsia"/>
                <w:color w:val="000000" w:themeColor="text1"/>
                <w:spacing w:val="-6"/>
                <w:sz w:val="24"/>
              </w:rPr>
              <w:t>CM</w:t>
            </w:r>
            <w:r w:rsidRPr="008B409D">
              <w:rPr>
                <w:rFonts w:ascii="Times New Roman" w:hAnsi="Times New Roman" w:cs="Times New Roman" w:hint="eastAsia"/>
                <w:color w:val="000000" w:themeColor="text1"/>
                <w:spacing w:val="-6"/>
                <w:sz w:val="24"/>
              </w:rPr>
              <w:t>）</w:t>
            </w:r>
          </w:p>
        </w:tc>
        <w:tc>
          <w:tcPr>
            <w:tcW w:w="570" w:type="pct"/>
            <w:tcBorders>
              <w:bottom w:val="single" w:sz="12" w:space="0" w:color="auto"/>
            </w:tcBorders>
            <w:vAlign w:val="center"/>
          </w:tcPr>
          <w:p w14:paraId="56D67DE3"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1.80</w:t>
            </w:r>
          </w:p>
        </w:tc>
        <w:tc>
          <w:tcPr>
            <w:tcW w:w="571" w:type="pct"/>
            <w:tcBorders>
              <w:bottom w:val="single" w:sz="12" w:space="0" w:color="auto"/>
            </w:tcBorders>
            <w:vAlign w:val="center"/>
          </w:tcPr>
          <w:p w14:paraId="7DA84205"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2.15</w:t>
            </w:r>
          </w:p>
        </w:tc>
        <w:tc>
          <w:tcPr>
            <w:tcW w:w="528" w:type="pct"/>
            <w:tcBorders>
              <w:bottom w:val="single" w:sz="12" w:space="0" w:color="auto"/>
            </w:tcBorders>
            <w:vAlign w:val="center"/>
          </w:tcPr>
          <w:p w14:paraId="3AF9A62A"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1.00</w:t>
            </w:r>
          </w:p>
        </w:tc>
        <w:tc>
          <w:tcPr>
            <w:tcW w:w="564" w:type="pct"/>
            <w:tcBorders>
              <w:bottom w:val="single" w:sz="12" w:space="0" w:color="auto"/>
            </w:tcBorders>
            <w:vAlign w:val="center"/>
          </w:tcPr>
          <w:p w14:paraId="166865C3"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1.56</w:t>
            </w:r>
          </w:p>
        </w:tc>
        <w:tc>
          <w:tcPr>
            <w:tcW w:w="550" w:type="pct"/>
            <w:tcBorders>
              <w:bottom w:val="single" w:sz="12" w:space="0" w:color="auto"/>
            </w:tcBorders>
            <w:vAlign w:val="center"/>
          </w:tcPr>
          <w:p w14:paraId="3E14AEC6"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0.30</w:t>
            </w:r>
          </w:p>
        </w:tc>
        <w:tc>
          <w:tcPr>
            <w:tcW w:w="583" w:type="pct"/>
            <w:tcBorders>
              <w:bottom w:val="single" w:sz="12" w:space="0" w:color="auto"/>
            </w:tcBorders>
            <w:vAlign w:val="center"/>
          </w:tcPr>
          <w:p w14:paraId="3A81BFF7"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0.57</w:t>
            </w:r>
          </w:p>
        </w:tc>
      </w:tr>
    </w:tbl>
    <w:p w14:paraId="1DB3956E" w14:textId="3A50BA08" w:rsidR="00A807BC" w:rsidRPr="008B409D" w:rsidRDefault="00000000" w:rsidP="009A541C">
      <w:pPr>
        <w:snapToGrid w:val="0"/>
        <w:jc w:val="thaiDistribute"/>
        <w:rPr>
          <w:rFonts w:ascii="Times New Roman" w:hAnsi="Times New Roman" w:cs="Times New Roman"/>
          <w:color w:val="000000" w:themeColor="text1"/>
          <w:spacing w:val="-6"/>
          <w:sz w:val="24"/>
        </w:rPr>
      </w:pPr>
      <w:r w:rsidRPr="008B409D">
        <w:rPr>
          <w:rFonts w:ascii="Times New Roman" w:hAnsi="Times New Roman" w:cs="Times New Roman" w:hint="eastAsia"/>
          <w:color w:val="000000" w:themeColor="text1"/>
          <w:spacing w:val="-6"/>
          <w:sz w:val="24"/>
        </w:rPr>
        <w:t xml:space="preserve">  </w:t>
      </w:r>
      <w:r w:rsidRPr="008B409D">
        <w:rPr>
          <w:rFonts w:ascii="Times New Roman" w:hAnsi="Times New Roman" w:cs="Times New Roman"/>
          <w:color w:val="000000" w:themeColor="text1"/>
          <w:spacing w:val="-6"/>
          <w:sz w:val="24"/>
        </w:rPr>
        <w:t xml:space="preserve"> </w:t>
      </w:r>
      <w:r w:rsidR="00254442" w:rsidRPr="008B409D">
        <w:rPr>
          <w:rFonts w:ascii="Times New Roman" w:hAnsi="Times New Roman" w:cs="Times New Roman"/>
          <w:color w:val="000000" w:themeColor="text1"/>
          <w:spacing w:val="-6"/>
          <w:sz w:val="24"/>
        </w:rPr>
        <w:t xml:space="preserve">Table 7 </w:t>
      </w:r>
      <w:r w:rsidRPr="008B409D">
        <w:rPr>
          <w:rFonts w:ascii="Times New Roman" w:hAnsi="Times New Roman" w:cs="Times New Roman"/>
          <w:color w:val="000000" w:themeColor="text1"/>
          <w:spacing w:val="-6"/>
          <w:sz w:val="24"/>
        </w:rPr>
        <w:t xml:space="preserve">showed the results of physical fitness tests of experimental group were: Standing on one foot with eyes closed was pre-test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149.30 and SD = 21.58, mid-test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153.90 and SD = 21.45, and post-test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165.40 and SD = 23.56;Vertical Split</w:t>
      </w:r>
      <w:r w:rsidRPr="008B409D">
        <w:rPr>
          <w:rFonts w:ascii="Times New Roman" w:hAnsi="Times New Roman" w:cs="Times New Roman" w:hint="eastAsia"/>
          <w:color w:val="000000" w:themeColor="text1"/>
          <w:spacing w:val="-6"/>
          <w:sz w:val="24"/>
        </w:rPr>
        <w:t xml:space="preserve"> </w:t>
      </w:r>
      <w:r w:rsidRPr="008B409D">
        <w:rPr>
          <w:rFonts w:ascii="Times New Roman" w:hAnsi="Times New Roman" w:cs="Times New Roman"/>
          <w:color w:val="000000" w:themeColor="text1"/>
          <w:spacing w:val="-6"/>
          <w:sz w:val="24"/>
        </w:rPr>
        <w:t xml:space="preserve">was pre-test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1.80 and SD = 2.15, mid-test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1.00 and SD = 1.56, and post-test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0.30 and SD = 0.57.</w:t>
      </w:r>
    </w:p>
    <w:p w14:paraId="14B399FB" w14:textId="77777777" w:rsidR="00254442" w:rsidRPr="008B409D" w:rsidRDefault="00254442" w:rsidP="00254442">
      <w:pPr>
        <w:snapToGrid w:val="0"/>
        <w:jc w:val="thaiDistribute"/>
        <w:rPr>
          <w:rFonts w:ascii="Times New Roman" w:hAnsi="Times New Roman" w:cs="Times New Roman"/>
          <w:b/>
          <w:bCs/>
          <w:color w:val="000000" w:themeColor="text1"/>
          <w:spacing w:val="-6"/>
          <w:sz w:val="24"/>
        </w:rPr>
      </w:pPr>
    </w:p>
    <w:p w14:paraId="0D7859CE" w14:textId="7498604F" w:rsidR="00A807BC" w:rsidRPr="008B409D" w:rsidRDefault="009A541C" w:rsidP="00254442">
      <w:pPr>
        <w:snapToGrid w:val="0"/>
        <w:jc w:val="thaiDistribute"/>
        <w:rPr>
          <w:rFonts w:ascii="Times New Roman" w:hAnsi="Times New Roman" w:cs="Times New Roman"/>
          <w:color w:val="000000" w:themeColor="text1"/>
          <w:spacing w:val="-6"/>
          <w:sz w:val="24"/>
        </w:rPr>
      </w:pPr>
      <w:r w:rsidRPr="008B409D">
        <w:rPr>
          <w:rFonts w:ascii="Times New Roman" w:hAnsi="Times New Roman" w:cs="Times New Roman"/>
          <w:b/>
          <w:bCs/>
          <w:color w:val="000000" w:themeColor="text1"/>
          <w:spacing w:val="-6"/>
          <w:sz w:val="24"/>
        </w:rPr>
        <w:t xml:space="preserve">Table 8 </w:t>
      </w:r>
      <w:r w:rsidRPr="008B409D">
        <w:rPr>
          <w:rFonts w:ascii="Times New Roman" w:hAnsi="Times New Roman" w:cs="Times New Roman"/>
          <w:color w:val="000000" w:themeColor="text1"/>
          <w:spacing w:val="-6"/>
          <w:sz w:val="24"/>
        </w:rPr>
        <w:t>Mean and Standard Deviation of Physical Fitness Test Results in the Control Group</w:t>
      </w:r>
    </w:p>
    <w:tbl>
      <w:tblPr>
        <w:tblStyle w:val="TableGrid"/>
        <w:tblW w:w="5038" w:type="pct"/>
        <w:tblLook w:val="04A0" w:firstRow="1" w:lastRow="0" w:firstColumn="1" w:lastColumn="0" w:noHBand="0" w:noVBand="1"/>
      </w:tblPr>
      <w:tblGrid>
        <w:gridCol w:w="3143"/>
        <w:gridCol w:w="1100"/>
        <w:gridCol w:w="1101"/>
        <w:gridCol w:w="1018"/>
        <w:gridCol w:w="1088"/>
        <w:gridCol w:w="1061"/>
        <w:gridCol w:w="1132"/>
      </w:tblGrid>
      <w:tr w:rsidR="00A807BC" w:rsidRPr="008B409D" w14:paraId="40F17722" w14:textId="77777777">
        <w:trPr>
          <w:trHeight w:val="300"/>
        </w:trPr>
        <w:tc>
          <w:tcPr>
            <w:tcW w:w="1629" w:type="pct"/>
            <w:vMerge w:val="restart"/>
            <w:tcBorders>
              <w:top w:val="single" w:sz="12" w:space="0" w:color="auto"/>
            </w:tcBorders>
            <w:vAlign w:val="center"/>
          </w:tcPr>
          <w:p w14:paraId="5D19FA31"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Variables</w:t>
            </w:r>
          </w:p>
        </w:tc>
        <w:tc>
          <w:tcPr>
            <w:tcW w:w="3370" w:type="pct"/>
            <w:gridSpan w:val="6"/>
            <w:tcBorders>
              <w:top w:val="single" w:sz="12" w:space="0" w:color="auto"/>
            </w:tcBorders>
            <w:vAlign w:val="center"/>
          </w:tcPr>
          <w:p w14:paraId="48A01925"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Control Group</w:t>
            </w:r>
          </w:p>
        </w:tc>
      </w:tr>
      <w:tr w:rsidR="00A807BC" w:rsidRPr="008B409D" w14:paraId="56E00F97" w14:textId="77777777">
        <w:trPr>
          <w:trHeight w:val="300"/>
        </w:trPr>
        <w:tc>
          <w:tcPr>
            <w:tcW w:w="1629" w:type="pct"/>
            <w:vMerge/>
            <w:vAlign w:val="center"/>
          </w:tcPr>
          <w:p w14:paraId="0A743343" w14:textId="77777777" w:rsidR="00A807BC" w:rsidRPr="008B409D" w:rsidRDefault="00A807BC" w:rsidP="009A541C">
            <w:pPr>
              <w:snapToGrid w:val="0"/>
              <w:jc w:val="center"/>
              <w:rPr>
                <w:rFonts w:ascii="Times New Roman" w:hAnsi="Times New Roman" w:cs="Times New Roman"/>
                <w:color w:val="000000" w:themeColor="text1"/>
                <w:spacing w:val="-6"/>
                <w:sz w:val="24"/>
              </w:rPr>
            </w:pPr>
          </w:p>
        </w:tc>
        <w:tc>
          <w:tcPr>
            <w:tcW w:w="1141" w:type="pct"/>
            <w:gridSpan w:val="2"/>
            <w:vAlign w:val="center"/>
          </w:tcPr>
          <w:p w14:paraId="26DF5800"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Pre-test</w:t>
            </w:r>
          </w:p>
        </w:tc>
        <w:tc>
          <w:tcPr>
            <w:tcW w:w="1092" w:type="pct"/>
            <w:gridSpan w:val="2"/>
            <w:vAlign w:val="center"/>
          </w:tcPr>
          <w:p w14:paraId="613FB67D"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Mid-test</w:t>
            </w:r>
          </w:p>
        </w:tc>
        <w:tc>
          <w:tcPr>
            <w:tcW w:w="1135" w:type="pct"/>
            <w:gridSpan w:val="2"/>
            <w:vAlign w:val="center"/>
          </w:tcPr>
          <w:p w14:paraId="6448C5FB" w14:textId="77777777" w:rsidR="00A807BC" w:rsidRPr="008B409D" w:rsidRDefault="00000000" w:rsidP="009A541C">
            <w:pPr>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Post-test</w:t>
            </w:r>
          </w:p>
        </w:tc>
      </w:tr>
      <w:tr w:rsidR="00A807BC" w:rsidRPr="008B409D" w14:paraId="387189C7" w14:textId="77777777">
        <w:trPr>
          <w:trHeight w:val="300"/>
        </w:trPr>
        <w:tc>
          <w:tcPr>
            <w:tcW w:w="1629" w:type="pct"/>
            <w:vMerge/>
            <w:vAlign w:val="center"/>
          </w:tcPr>
          <w:p w14:paraId="6CC2F2CA" w14:textId="77777777" w:rsidR="00A807BC" w:rsidRPr="008B409D" w:rsidRDefault="00A807BC" w:rsidP="009A541C">
            <w:pPr>
              <w:snapToGrid w:val="0"/>
              <w:jc w:val="center"/>
              <w:rPr>
                <w:rFonts w:ascii="Times New Roman" w:hAnsi="Times New Roman" w:cs="Times New Roman"/>
                <w:color w:val="000000" w:themeColor="text1"/>
                <w:spacing w:val="-6"/>
                <w:sz w:val="24"/>
              </w:rPr>
            </w:pPr>
          </w:p>
        </w:tc>
        <w:tc>
          <w:tcPr>
            <w:tcW w:w="570" w:type="pct"/>
            <w:vAlign w:val="center"/>
          </w:tcPr>
          <w:p w14:paraId="0DE90E8C"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w:r w:rsidRPr="008B409D">
              <w:rPr>
                <w:rFonts w:ascii="Times New Roman" w:hAnsi="Times New Roman" w:cs="Times New Roman"/>
                <w:b/>
                <w:bCs/>
                <w:iCs/>
                <w:color w:val="000000" w:themeColor="text1"/>
                <w:spacing w:val="-6"/>
                <w:sz w:val="24"/>
              </w:rPr>
              <w:t xml:space="preserve">  </w:t>
            </w:r>
          </w:p>
        </w:tc>
        <w:tc>
          <w:tcPr>
            <w:tcW w:w="571" w:type="pct"/>
            <w:vAlign w:val="center"/>
          </w:tcPr>
          <w:p w14:paraId="40DFB832"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c>
          <w:tcPr>
            <w:tcW w:w="528" w:type="pct"/>
            <w:vAlign w:val="center"/>
          </w:tcPr>
          <w:p w14:paraId="61AA3DDD"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564" w:type="pct"/>
            <w:vAlign w:val="center"/>
          </w:tcPr>
          <w:p w14:paraId="5B14301C" w14:textId="77777777" w:rsidR="00A807BC" w:rsidRPr="008B409D" w:rsidRDefault="00000000" w:rsidP="009A541C">
            <w:pPr>
              <w:snapToGrid w:val="0"/>
              <w:ind w:left="7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c>
          <w:tcPr>
            <w:tcW w:w="550" w:type="pct"/>
            <w:vAlign w:val="center"/>
          </w:tcPr>
          <w:p w14:paraId="3086806F"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585" w:type="pct"/>
            <w:vAlign w:val="center"/>
          </w:tcPr>
          <w:p w14:paraId="32F9E922" w14:textId="77777777" w:rsidR="00A807BC" w:rsidRPr="008B409D" w:rsidRDefault="00000000" w:rsidP="009A541C">
            <w:pPr>
              <w:snapToGrid w:val="0"/>
              <w:jc w:val="center"/>
              <w:rPr>
                <w:rFonts w:ascii="Times New Roman" w:hAnsi="Times New Roman" w:cs="Times New Roman"/>
                <w:b/>
                <w:bCs/>
                <w:iCs/>
                <w:color w:val="000000" w:themeColor="text1"/>
                <w:spacing w:val="-6"/>
                <w:sz w:val="24"/>
              </w:rPr>
            </w:pPr>
            <w:r w:rsidRPr="008B409D">
              <w:rPr>
                <w:rFonts w:ascii="Times New Roman" w:hAnsi="Times New Roman" w:cs="Times New Roman"/>
                <w:b/>
                <w:bCs/>
                <w:iCs/>
                <w:color w:val="000000" w:themeColor="text1"/>
                <w:spacing w:val="-6"/>
                <w:sz w:val="24"/>
              </w:rPr>
              <w:t>SD</w:t>
            </w:r>
          </w:p>
        </w:tc>
      </w:tr>
      <w:tr w:rsidR="00A807BC" w:rsidRPr="008B409D" w14:paraId="3B20846F" w14:textId="77777777">
        <w:trPr>
          <w:trHeight w:val="321"/>
        </w:trPr>
        <w:tc>
          <w:tcPr>
            <w:tcW w:w="1629" w:type="pct"/>
            <w:vAlign w:val="center"/>
          </w:tcPr>
          <w:p w14:paraId="76BF7B9E" w14:textId="77777777" w:rsidR="00A807BC" w:rsidRPr="008B409D" w:rsidRDefault="00000000" w:rsidP="009A541C">
            <w:pPr>
              <w:snapToGrid w:val="0"/>
              <w:rPr>
                <w:rFonts w:ascii="Times New Roman" w:hAnsi="Times New Roman" w:cs="Times New Roman"/>
                <w:color w:val="000000" w:themeColor="text1"/>
                <w:spacing w:val="-6"/>
                <w:sz w:val="24"/>
                <w:cs/>
              </w:rPr>
            </w:pPr>
            <w:r w:rsidRPr="008B409D">
              <w:rPr>
                <w:rFonts w:ascii="Times New Roman" w:hAnsi="Times New Roman" w:cs="Times New Roman"/>
                <w:color w:val="000000" w:themeColor="text1"/>
                <w:spacing w:val="-6"/>
                <w:sz w:val="24"/>
              </w:rPr>
              <w:t>Standing on one foot with eyes closed (S)</w:t>
            </w:r>
          </w:p>
        </w:tc>
        <w:tc>
          <w:tcPr>
            <w:tcW w:w="570" w:type="pct"/>
            <w:vAlign w:val="center"/>
          </w:tcPr>
          <w:p w14:paraId="2AF664EB"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152.10</w:t>
            </w:r>
          </w:p>
        </w:tc>
        <w:tc>
          <w:tcPr>
            <w:tcW w:w="571" w:type="pct"/>
            <w:vAlign w:val="center"/>
          </w:tcPr>
          <w:p w14:paraId="498A6343"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20.87</w:t>
            </w:r>
          </w:p>
        </w:tc>
        <w:tc>
          <w:tcPr>
            <w:tcW w:w="528" w:type="pct"/>
            <w:vAlign w:val="center"/>
          </w:tcPr>
          <w:p w14:paraId="5D0EDDA6"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154.30</w:t>
            </w:r>
          </w:p>
        </w:tc>
        <w:tc>
          <w:tcPr>
            <w:tcW w:w="564" w:type="pct"/>
            <w:vAlign w:val="center"/>
          </w:tcPr>
          <w:p w14:paraId="1E5A211E"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20.78</w:t>
            </w:r>
          </w:p>
        </w:tc>
        <w:tc>
          <w:tcPr>
            <w:tcW w:w="550" w:type="pct"/>
            <w:vAlign w:val="center"/>
          </w:tcPr>
          <w:p w14:paraId="02B54063"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156.80</w:t>
            </w:r>
          </w:p>
        </w:tc>
        <w:tc>
          <w:tcPr>
            <w:tcW w:w="585" w:type="pct"/>
            <w:vAlign w:val="center"/>
          </w:tcPr>
          <w:p w14:paraId="7E73CA30"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20.42</w:t>
            </w:r>
          </w:p>
        </w:tc>
      </w:tr>
      <w:tr w:rsidR="00A807BC" w:rsidRPr="008B409D" w14:paraId="31307814" w14:textId="77777777">
        <w:trPr>
          <w:trHeight w:val="300"/>
        </w:trPr>
        <w:tc>
          <w:tcPr>
            <w:tcW w:w="1629" w:type="pct"/>
            <w:tcBorders>
              <w:bottom w:val="single" w:sz="12" w:space="0" w:color="auto"/>
            </w:tcBorders>
            <w:vAlign w:val="center"/>
          </w:tcPr>
          <w:p w14:paraId="69855D6E" w14:textId="77777777" w:rsidR="00A807BC" w:rsidRPr="008B409D" w:rsidRDefault="00000000" w:rsidP="009A541C">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Vertical Split</w:t>
            </w:r>
            <w:r w:rsidRPr="008B409D">
              <w:rPr>
                <w:rFonts w:ascii="Times New Roman" w:hAnsi="Times New Roman" w:cs="Times New Roman" w:hint="eastAsia"/>
                <w:color w:val="000000" w:themeColor="text1"/>
                <w:spacing w:val="-6"/>
                <w:sz w:val="24"/>
              </w:rPr>
              <w:t>（</w:t>
            </w:r>
            <w:r w:rsidRPr="008B409D">
              <w:rPr>
                <w:rFonts w:ascii="Times New Roman" w:hAnsi="Times New Roman" w:cs="Times New Roman" w:hint="eastAsia"/>
                <w:color w:val="000000" w:themeColor="text1"/>
                <w:spacing w:val="-6"/>
                <w:sz w:val="24"/>
              </w:rPr>
              <w:t>CM</w:t>
            </w:r>
            <w:r w:rsidRPr="008B409D">
              <w:rPr>
                <w:rFonts w:ascii="Times New Roman" w:hAnsi="Times New Roman" w:cs="Times New Roman" w:hint="eastAsia"/>
                <w:color w:val="000000" w:themeColor="text1"/>
                <w:spacing w:val="-6"/>
                <w:sz w:val="24"/>
              </w:rPr>
              <w:t>）</w:t>
            </w:r>
          </w:p>
        </w:tc>
        <w:tc>
          <w:tcPr>
            <w:tcW w:w="570" w:type="pct"/>
            <w:tcBorders>
              <w:bottom w:val="single" w:sz="12" w:space="0" w:color="auto"/>
            </w:tcBorders>
            <w:vAlign w:val="center"/>
          </w:tcPr>
          <w:p w14:paraId="3C5E2D43"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1.50</w:t>
            </w:r>
          </w:p>
        </w:tc>
        <w:tc>
          <w:tcPr>
            <w:tcW w:w="571" w:type="pct"/>
            <w:tcBorders>
              <w:bottom w:val="single" w:sz="12" w:space="0" w:color="auto"/>
            </w:tcBorders>
            <w:vAlign w:val="center"/>
          </w:tcPr>
          <w:p w14:paraId="03FB3730"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1.91</w:t>
            </w:r>
          </w:p>
        </w:tc>
        <w:tc>
          <w:tcPr>
            <w:tcW w:w="528" w:type="pct"/>
            <w:tcBorders>
              <w:bottom w:val="single" w:sz="12" w:space="0" w:color="auto"/>
            </w:tcBorders>
            <w:vAlign w:val="center"/>
          </w:tcPr>
          <w:p w14:paraId="5780E9BA"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1.00</w:t>
            </w:r>
          </w:p>
        </w:tc>
        <w:tc>
          <w:tcPr>
            <w:tcW w:w="564" w:type="pct"/>
            <w:tcBorders>
              <w:bottom w:val="single" w:sz="12" w:space="0" w:color="auto"/>
            </w:tcBorders>
            <w:vAlign w:val="center"/>
          </w:tcPr>
          <w:p w14:paraId="079374BE"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1.35</w:t>
            </w:r>
          </w:p>
        </w:tc>
        <w:tc>
          <w:tcPr>
            <w:tcW w:w="550" w:type="pct"/>
            <w:tcBorders>
              <w:bottom w:val="single" w:sz="12" w:space="0" w:color="auto"/>
            </w:tcBorders>
            <w:vAlign w:val="center"/>
          </w:tcPr>
          <w:p w14:paraId="3EF24D47"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1.10</w:t>
            </w:r>
          </w:p>
        </w:tc>
        <w:tc>
          <w:tcPr>
            <w:tcW w:w="585" w:type="pct"/>
            <w:tcBorders>
              <w:bottom w:val="single" w:sz="12" w:space="0" w:color="auto"/>
            </w:tcBorders>
            <w:vAlign w:val="center"/>
          </w:tcPr>
          <w:p w14:paraId="708B75BB" w14:textId="77777777" w:rsidR="00A807BC" w:rsidRPr="008B409D" w:rsidRDefault="00000000" w:rsidP="009A541C">
            <w:pPr>
              <w:snapToGrid w:val="0"/>
              <w:jc w:val="center"/>
              <w:rPr>
                <w:rFonts w:ascii="Times New Roman" w:hAnsi="Times New Roman" w:cs="Times New Roman"/>
                <w:color w:val="000000" w:themeColor="text1"/>
                <w:spacing w:val="-6"/>
                <w:sz w:val="24"/>
                <w:lang w:val="zh-CN"/>
              </w:rPr>
            </w:pPr>
            <w:r w:rsidRPr="008B409D">
              <w:rPr>
                <w:rFonts w:ascii="Times New Roman" w:hAnsi="Times New Roman" w:cs="Times New Roman"/>
                <w:color w:val="000000" w:themeColor="text1"/>
                <w:spacing w:val="-6"/>
                <w:sz w:val="24"/>
              </w:rPr>
              <w:t>1.48</w:t>
            </w:r>
          </w:p>
        </w:tc>
      </w:tr>
    </w:tbl>
    <w:p w14:paraId="0715E409" w14:textId="6DD9D428" w:rsidR="00254442" w:rsidRPr="008B409D" w:rsidRDefault="00254442" w:rsidP="00254442">
      <w:pPr>
        <w:snapToGrid w:val="0"/>
        <w:ind w:firstLine="440"/>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 xml:space="preserve">Table 8 showed the results of physical fitness tests of control group were: Standing on one foot with eyes closed was pre-test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152.10 and SD = 20.87, mid-test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154.30 and SD = 20.78, and post-test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156.80 and SD = </w:t>
      </w:r>
      <w:proofErr w:type="gramStart"/>
      <w:r w:rsidRPr="008B409D">
        <w:rPr>
          <w:rFonts w:ascii="Times New Roman" w:hAnsi="Times New Roman" w:cs="Times New Roman"/>
          <w:color w:val="000000" w:themeColor="text1"/>
          <w:spacing w:val="-6"/>
          <w:sz w:val="24"/>
        </w:rPr>
        <w:t>20.42;</w:t>
      </w:r>
      <w:proofErr w:type="gramEnd"/>
      <w:r w:rsidRPr="008B409D">
        <w:rPr>
          <w:rFonts w:ascii="Times New Roman" w:hAnsi="Times New Roman" w:cs="Times New Roman"/>
          <w:color w:val="000000" w:themeColor="text1"/>
          <w:spacing w:val="-6"/>
          <w:sz w:val="24"/>
        </w:rPr>
        <w:t xml:space="preserve">  </w:t>
      </w:r>
    </w:p>
    <w:p w14:paraId="35875A55" w14:textId="6FD986D1" w:rsidR="00A807BC" w:rsidRPr="008B409D" w:rsidRDefault="00000000" w:rsidP="00254442">
      <w:pPr>
        <w:snapToGrid w:val="0"/>
        <w:ind w:firstLine="440"/>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lastRenderedPageBreak/>
        <w:t xml:space="preserve">Vertical </w:t>
      </w:r>
      <w:r w:rsidRPr="008B409D">
        <w:rPr>
          <w:rFonts w:ascii="Times New Roman" w:hAnsi="Times New Roman" w:cs="Times New Roman" w:hint="eastAsia"/>
          <w:color w:val="000000" w:themeColor="text1"/>
          <w:spacing w:val="-6"/>
          <w:sz w:val="24"/>
        </w:rPr>
        <w:t>Split</w:t>
      </w:r>
      <w:r w:rsidRPr="008B409D">
        <w:rPr>
          <w:rFonts w:ascii="Times New Roman" w:hAnsi="Times New Roman" w:cs="Times New Roman"/>
          <w:color w:val="000000" w:themeColor="text1"/>
          <w:spacing w:val="-6"/>
          <w:sz w:val="24"/>
        </w:rPr>
        <w:t xml:space="preserve"> was pre-test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1.50 and SD = 1.91, mid-test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1.00 and SD = 1.35, and post-test </w:t>
      </w:r>
      <m:oMath>
        <m:acc>
          <m:accPr>
            <m:chr m:val="̅"/>
            <m:ctrlPr>
              <w:rPr>
                <w:rFonts w:ascii="Cambria Math" w:hAnsi="Cambria Math" w:cs="Times New Roman"/>
                <w:color w:val="000000" w:themeColor="text1"/>
                <w:spacing w:val="-6"/>
                <w:sz w:val="24"/>
              </w:rPr>
            </m:ctrlPr>
          </m:accPr>
          <m:e>
            <m:r>
              <m:rPr>
                <m:sty m:val="p"/>
              </m:rPr>
              <w:rPr>
                <w:rFonts w:ascii="Cambria Math" w:hAnsi="Cambria Math" w:cs="Times New Roman"/>
                <w:color w:val="000000" w:themeColor="text1"/>
                <w:spacing w:val="-6"/>
                <w:sz w:val="24"/>
              </w:rPr>
              <m:t>X</m:t>
            </m:r>
          </m:e>
        </m:acc>
      </m:oMath>
      <w:r w:rsidRPr="008B409D">
        <w:rPr>
          <w:rFonts w:ascii="Times New Roman" w:hAnsi="Times New Roman" w:cs="Times New Roman"/>
          <w:color w:val="000000" w:themeColor="text1"/>
          <w:spacing w:val="-6"/>
          <w:sz w:val="24"/>
        </w:rPr>
        <w:t xml:space="preserve"> = 1.10 and SD = 1.48.</w:t>
      </w:r>
    </w:p>
    <w:p w14:paraId="2457989F" w14:textId="77777777" w:rsidR="00254442" w:rsidRPr="008B409D" w:rsidRDefault="00254442" w:rsidP="00254442">
      <w:pPr>
        <w:snapToGrid w:val="0"/>
        <w:ind w:firstLine="440"/>
        <w:jc w:val="thaiDistribute"/>
        <w:rPr>
          <w:rFonts w:ascii="Times New Roman" w:hAnsi="Times New Roman" w:cs="Times New Roman"/>
          <w:color w:val="000000" w:themeColor="text1"/>
          <w:spacing w:val="-6"/>
          <w:sz w:val="24"/>
        </w:rPr>
      </w:pPr>
    </w:p>
    <w:p w14:paraId="24A13E88" w14:textId="727A7F51" w:rsidR="00A807BC" w:rsidRPr="008B409D" w:rsidRDefault="009A541C" w:rsidP="009A541C">
      <w:pPr>
        <w:snapToGrid w:val="0"/>
        <w:ind w:firstLineChars="302" w:firstLine="691"/>
        <w:jc w:val="thaiDistribute"/>
        <w:rPr>
          <w:rFonts w:ascii="Times New Roman" w:hAnsi="Times New Roman" w:cs="Times New Roman"/>
          <w:color w:val="000000" w:themeColor="text1"/>
          <w:spacing w:val="-6"/>
          <w:sz w:val="24"/>
        </w:rPr>
      </w:pPr>
      <w:r w:rsidRPr="008B409D">
        <w:rPr>
          <w:rFonts w:ascii="Times New Roman" w:hAnsi="Times New Roman" w:cs="Times New Roman"/>
          <w:b/>
          <w:bCs/>
          <w:color w:val="000000" w:themeColor="text1"/>
          <w:spacing w:val="-6"/>
          <w:sz w:val="24"/>
        </w:rPr>
        <w:t xml:space="preserve">Table 9 </w:t>
      </w:r>
      <w:r w:rsidRPr="008B409D">
        <w:rPr>
          <w:rFonts w:ascii="Times New Roman" w:hAnsi="Times New Roman" w:cs="Times New Roman"/>
          <w:color w:val="000000" w:themeColor="text1"/>
          <w:spacing w:val="-6"/>
          <w:sz w:val="24"/>
        </w:rPr>
        <w:t>Independent Samples t-test of the Pre-test Physical Fitness Results between the Experimental and Control Groups</w:t>
      </w:r>
    </w:p>
    <w:tbl>
      <w:tblPr>
        <w:tblStyle w:val="TableGrid"/>
        <w:tblpPr w:leftFromText="180" w:rightFromText="180" w:vertAnchor="text" w:horzAnchor="margin" w:tblpY="151"/>
        <w:tblW w:w="8500" w:type="dxa"/>
        <w:tblLook w:val="04A0" w:firstRow="1" w:lastRow="0" w:firstColumn="1" w:lastColumn="0" w:noHBand="0" w:noVBand="1"/>
      </w:tblPr>
      <w:tblGrid>
        <w:gridCol w:w="1699"/>
        <w:gridCol w:w="840"/>
        <w:gridCol w:w="767"/>
        <w:gridCol w:w="840"/>
        <w:gridCol w:w="799"/>
        <w:gridCol w:w="929"/>
        <w:gridCol w:w="974"/>
        <w:gridCol w:w="831"/>
        <w:gridCol w:w="821"/>
      </w:tblGrid>
      <w:tr w:rsidR="00A807BC" w:rsidRPr="008B409D" w14:paraId="14480EF6" w14:textId="77777777">
        <w:trPr>
          <w:trHeight w:val="1253"/>
        </w:trPr>
        <w:tc>
          <w:tcPr>
            <w:tcW w:w="1778" w:type="dxa"/>
            <w:vMerge w:val="restart"/>
            <w:tcBorders>
              <w:top w:val="single" w:sz="12" w:space="0" w:color="auto"/>
            </w:tcBorders>
            <w:vAlign w:val="center"/>
          </w:tcPr>
          <w:p w14:paraId="58E89E1A"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Variables</w:t>
            </w:r>
          </w:p>
        </w:tc>
        <w:tc>
          <w:tcPr>
            <w:tcW w:w="1499" w:type="dxa"/>
            <w:gridSpan w:val="2"/>
            <w:tcBorders>
              <w:top w:val="single" w:sz="12" w:space="0" w:color="auto"/>
            </w:tcBorders>
            <w:vAlign w:val="center"/>
          </w:tcPr>
          <w:p w14:paraId="6F063C36"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Exp</w:t>
            </w:r>
            <w:r w:rsidRPr="008B409D">
              <w:rPr>
                <w:rFonts w:ascii="Times New Roman" w:hAnsi="Times New Roman" w:cs="Times New Roman"/>
                <w:b/>
                <w:bCs/>
                <w:color w:val="000000" w:themeColor="text1"/>
                <w:spacing w:val="-6"/>
                <w:sz w:val="24"/>
                <w:cs/>
              </w:rPr>
              <w:t xml:space="preserve">. </w:t>
            </w:r>
            <w:r w:rsidRPr="008B409D">
              <w:rPr>
                <w:rFonts w:ascii="Times New Roman" w:hAnsi="Times New Roman" w:cs="Times New Roman"/>
                <w:b/>
                <w:bCs/>
                <w:color w:val="000000" w:themeColor="text1"/>
                <w:spacing w:val="-6"/>
                <w:sz w:val="24"/>
              </w:rPr>
              <w:t>G</w:t>
            </w:r>
          </w:p>
        </w:tc>
        <w:tc>
          <w:tcPr>
            <w:tcW w:w="1591" w:type="dxa"/>
            <w:gridSpan w:val="2"/>
            <w:tcBorders>
              <w:top w:val="single" w:sz="12" w:space="0" w:color="auto"/>
            </w:tcBorders>
            <w:vAlign w:val="center"/>
          </w:tcPr>
          <w:p w14:paraId="5D40CB9E"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proofErr w:type="spellStart"/>
            <w:r w:rsidRPr="008B409D">
              <w:rPr>
                <w:rFonts w:ascii="Times New Roman" w:hAnsi="Times New Roman" w:cs="Times New Roman"/>
                <w:b/>
                <w:bCs/>
                <w:color w:val="000000" w:themeColor="text1"/>
                <w:spacing w:val="-6"/>
                <w:sz w:val="24"/>
              </w:rPr>
              <w:t>Cont</w:t>
            </w:r>
            <w:proofErr w:type="spellEnd"/>
            <w:r w:rsidRPr="008B409D">
              <w:rPr>
                <w:rFonts w:ascii="Times New Roman" w:hAnsi="Times New Roman" w:cs="Times New Roman"/>
                <w:b/>
                <w:bCs/>
                <w:color w:val="000000" w:themeColor="text1"/>
                <w:spacing w:val="-6"/>
                <w:sz w:val="24"/>
                <w:cs/>
              </w:rPr>
              <w:t xml:space="preserve">. </w:t>
            </w:r>
            <w:r w:rsidRPr="008B409D">
              <w:rPr>
                <w:rFonts w:ascii="Times New Roman" w:hAnsi="Times New Roman" w:cs="Times New Roman"/>
                <w:b/>
                <w:bCs/>
                <w:color w:val="000000" w:themeColor="text1"/>
                <w:spacing w:val="-6"/>
                <w:sz w:val="24"/>
              </w:rPr>
              <w:t>G</w:t>
            </w:r>
          </w:p>
        </w:tc>
        <w:tc>
          <w:tcPr>
            <w:tcW w:w="1931" w:type="dxa"/>
            <w:gridSpan w:val="2"/>
            <w:tcBorders>
              <w:top w:val="single" w:sz="12" w:space="0" w:color="auto"/>
            </w:tcBorders>
            <w:vAlign w:val="center"/>
          </w:tcPr>
          <w:p w14:paraId="19D04ABC"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95</w:t>
            </w:r>
            <w:r w:rsidRPr="008B409D">
              <w:rPr>
                <w:rFonts w:ascii="Times New Roman" w:hAnsi="Times New Roman" w:cs="Times New Roman"/>
                <w:b/>
                <w:bCs/>
                <w:color w:val="000000" w:themeColor="text1"/>
                <w:spacing w:val="-6"/>
                <w:sz w:val="24"/>
                <w:cs/>
              </w:rPr>
              <w:t xml:space="preserve">% </w:t>
            </w:r>
            <w:r w:rsidRPr="008B409D">
              <w:rPr>
                <w:rFonts w:ascii="Times New Roman" w:hAnsi="Times New Roman" w:cs="Times New Roman"/>
                <w:b/>
                <w:bCs/>
                <w:color w:val="000000" w:themeColor="text1"/>
                <w:spacing w:val="-6"/>
                <w:sz w:val="24"/>
              </w:rPr>
              <w:t>Confidence Interval of the Difference</w:t>
            </w:r>
          </w:p>
        </w:tc>
        <w:tc>
          <w:tcPr>
            <w:tcW w:w="851" w:type="dxa"/>
            <w:vMerge w:val="restart"/>
            <w:tcBorders>
              <w:top w:val="single" w:sz="12" w:space="0" w:color="auto"/>
            </w:tcBorders>
            <w:vAlign w:val="center"/>
          </w:tcPr>
          <w:p w14:paraId="66CFDC12"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t</w:t>
            </w:r>
          </w:p>
        </w:tc>
        <w:tc>
          <w:tcPr>
            <w:tcW w:w="850" w:type="dxa"/>
            <w:vMerge w:val="restart"/>
            <w:tcBorders>
              <w:top w:val="single" w:sz="12" w:space="0" w:color="auto"/>
            </w:tcBorders>
            <w:vAlign w:val="center"/>
          </w:tcPr>
          <w:p w14:paraId="4F3A8D35"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w:t>
            </w:r>
          </w:p>
        </w:tc>
      </w:tr>
      <w:tr w:rsidR="00A807BC" w:rsidRPr="008B409D" w14:paraId="54652A92" w14:textId="77777777">
        <w:trPr>
          <w:trHeight w:val="146"/>
        </w:trPr>
        <w:tc>
          <w:tcPr>
            <w:tcW w:w="1778" w:type="dxa"/>
            <w:vMerge/>
            <w:vAlign w:val="center"/>
          </w:tcPr>
          <w:p w14:paraId="2B72ABA4"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c>
          <w:tcPr>
            <w:tcW w:w="726" w:type="dxa"/>
            <w:vAlign w:val="center"/>
          </w:tcPr>
          <w:p w14:paraId="692F75DD"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773" w:type="dxa"/>
            <w:vAlign w:val="center"/>
          </w:tcPr>
          <w:p w14:paraId="5CC97D78"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SD</w:t>
            </w:r>
          </w:p>
        </w:tc>
        <w:tc>
          <w:tcPr>
            <w:tcW w:w="782" w:type="dxa"/>
            <w:vAlign w:val="center"/>
          </w:tcPr>
          <w:p w14:paraId="38DF4ACC"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w:r w:rsidRPr="008B409D">
              <w:rPr>
                <w:rFonts w:ascii="Times New Roman" w:hAnsi="Times New Roman" w:cs="Times New Roman"/>
                <w:b/>
                <w:bCs/>
                <w:color w:val="000000" w:themeColor="text1"/>
                <w:spacing w:val="-6"/>
                <w:sz w:val="24"/>
              </w:rPr>
              <w:t xml:space="preserve">     </w:t>
            </w:r>
          </w:p>
        </w:tc>
        <w:tc>
          <w:tcPr>
            <w:tcW w:w="809" w:type="dxa"/>
            <w:vAlign w:val="center"/>
          </w:tcPr>
          <w:p w14:paraId="694544A8"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SD</w:t>
            </w:r>
          </w:p>
        </w:tc>
        <w:tc>
          <w:tcPr>
            <w:tcW w:w="939" w:type="dxa"/>
            <w:vAlign w:val="center"/>
          </w:tcPr>
          <w:p w14:paraId="2167C4FD"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Lower</w:t>
            </w:r>
          </w:p>
        </w:tc>
        <w:tc>
          <w:tcPr>
            <w:tcW w:w="992" w:type="dxa"/>
            <w:vAlign w:val="center"/>
          </w:tcPr>
          <w:p w14:paraId="24FCDD3A"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Upper</w:t>
            </w:r>
          </w:p>
        </w:tc>
        <w:tc>
          <w:tcPr>
            <w:tcW w:w="851" w:type="dxa"/>
            <w:vMerge/>
            <w:vAlign w:val="center"/>
          </w:tcPr>
          <w:p w14:paraId="13BFC035"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c>
          <w:tcPr>
            <w:tcW w:w="850" w:type="dxa"/>
            <w:vMerge/>
            <w:vAlign w:val="center"/>
          </w:tcPr>
          <w:p w14:paraId="3E3D6554"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r>
      <w:tr w:rsidR="00A807BC" w:rsidRPr="008B409D" w14:paraId="297B1DEB" w14:textId="77777777">
        <w:trPr>
          <w:trHeight w:val="839"/>
        </w:trPr>
        <w:tc>
          <w:tcPr>
            <w:tcW w:w="1778" w:type="dxa"/>
          </w:tcPr>
          <w:p w14:paraId="481F01D3" w14:textId="77777777" w:rsidR="00A807BC" w:rsidRPr="008B409D" w:rsidRDefault="00000000" w:rsidP="009A541C">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Standing on one foot with eyes closed (S)</w:t>
            </w:r>
          </w:p>
        </w:tc>
        <w:tc>
          <w:tcPr>
            <w:tcW w:w="726" w:type="dxa"/>
            <w:vAlign w:val="center"/>
          </w:tcPr>
          <w:p w14:paraId="6895CCDF"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149.30</w:t>
            </w:r>
          </w:p>
        </w:tc>
        <w:tc>
          <w:tcPr>
            <w:tcW w:w="773" w:type="dxa"/>
            <w:vAlign w:val="center"/>
          </w:tcPr>
          <w:p w14:paraId="55E18351"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21.16</w:t>
            </w:r>
          </w:p>
        </w:tc>
        <w:tc>
          <w:tcPr>
            <w:tcW w:w="782" w:type="dxa"/>
            <w:vAlign w:val="center"/>
          </w:tcPr>
          <w:p w14:paraId="4777A161"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152.10</w:t>
            </w:r>
          </w:p>
        </w:tc>
        <w:tc>
          <w:tcPr>
            <w:tcW w:w="809" w:type="dxa"/>
            <w:vAlign w:val="center"/>
          </w:tcPr>
          <w:p w14:paraId="5376CFBE"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20.46</w:t>
            </w:r>
          </w:p>
        </w:tc>
        <w:tc>
          <w:tcPr>
            <w:tcW w:w="939" w:type="dxa"/>
            <w:vAlign w:val="center"/>
          </w:tcPr>
          <w:p w14:paraId="100C8D22"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-13.25</w:t>
            </w:r>
          </w:p>
        </w:tc>
        <w:tc>
          <w:tcPr>
            <w:tcW w:w="992" w:type="dxa"/>
            <w:vAlign w:val="center"/>
          </w:tcPr>
          <w:p w14:paraId="4C8F1469"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7.645</w:t>
            </w:r>
          </w:p>
        </w:tc>
        <w:tc>
          <w:tcPr>
            <w:tcW w:w="851" w:type="dxa"/>
            <w:vAlign w:val="center"/>
          </w:tcPr>
          <w:p w14:paraId="280EEFCA"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-0.44</w:t>
            </w:r>
          </w:p>
        </w:tc>
        <w:tc>
          <w:tcPr>
            <w:tcW w:w="850" w:type="dxa"/>
            <w:vAlign w:val="center"/>
          </w:tcPr>
          <w:p w14:paraId="6011E495"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0.66</w:t>
            </w:r>
          </w:p>
        </w:tc>
      </w:tr>
      <w:tr w:rsidR="00A807BC" w:rsidRPr="008B409D" w14:paraId="340630D9" w14:textId="77777777" w:rsidTr="00254442">
        <w:trPr>
          <w:trHeight w:val="548"/>
        </w:trPr>
        <w:tc>
          <w:tcPr>
            <w:tcW w:w="1778" w:type="dxa"/>
            <w:tcBorders>
              <w:bottom w:val="single" w:sz="12" w:space="0" w:color="auto"/>
            </w:tcBorders>
          </w:tcPr>
          <w:p w14:paraId="397884CE" w14:textId="77777777" w:rsidR="00254442" w:rsidRPr="008B409D" w:rsidRDefault="00000000" w:rsidP="009A541C">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Vertical Split</w:t>
            </w:r>
          </w:p>
          <w:p w14:paraId="73378886" w14:textId="45661DE3" w:rsidR="00A807BC" w:rsidRPr="008B409D" w:rsidRDefault="00254442" w:rsidP="009A541C">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w:t>
            </w:r>
            <w:r w:rsidRPr="008B409D">
              <w:rPr>
                <w:rFonts w:ascii="Times New Roman" w:hAnsi="Times New Roman" w:cs="Times New Roman" w:hint="eastAsia"/>
                <w:color w:val="000000" w:themeColor="text1"/>
                <w:spacing w:val="-6"/>
                <w:sz w:val="24"/>
              </w:rPr>
              <w:t>CM</w:t>
            </w:r>
            <w:r w:rsidRPr="008B409D">
              <w:rPr>
                <w:rFonts w:ascii="Times New Roman" w:hAnsi="Times New Roman" w:cs="Times New Roman"/>
                <w:color w:val="000000" w:themeColor="text1"/>
                <w:spacing w:val="-6"/>
                <w:sz w:val="24"/>
              </w:rPr>
              <w:t>)</w:t>
            </w:r>
          </w:p>
        </w:tc>
        <w:tc>
          <w:tcPr>
            <w:tcW w:w="726" w:type="dxa"/>
            <w:tcBorders>
              <w:bottom w:val="single" w:sz="12" w:space="0" w:color="auto"/>
            </w:tcBorders>
            <w:vAlign w:val="center"/>
          </w:tcPr>
          <w:p w14:paraId="347D79D0"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1.80</w:t>
            </w:r>
          </w:p>
        </w:tc>
        <w:tc>
          <w:tcPr>
            <w:tcW w:w="773" w:type="dxa"/>
            <w:tcBorders>
              <w:bottom w:val="single" w:sz="12" w:space="0" w:color="auto"/>
            </w:tcBorders>
            <w:vAlign w:val="center"/>
          </w:tcPr>
          <w:p w14:paraId="4CB6E113"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2.10</w:t>
            </w:r>
          </w:p>
        </w:tc>
        <w:tc>
          <w:tcPr>
            <w:tcW w:w="782" w:type="dxa"/>
            <w:tcBorders>
              <w:bottom w:val="single" w:sz="12" w:space="0" w:color="auto"/>
            </w:tcBorders>
            <w:vAlign w:val="center"/>
          </w:tcPr>
          <w:p w14:paraId="1EE57ECE"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1.50</w:t>
            </w:r>
          </w:p>
        </w:tc>
        <w:tc>
          <w:tcPr>
            <w:tcW w:w="809" w:type="dxa"/>
            <w:tcBorders>
              <w:bottom w:val="single" w:sz="12" w:space="0" w:color="auto"/>
            </w:tcBorders>
            <w:vAlign w:val="center"/>
          </w:tcPr>
          <w:p w14:paraId="653E63B3"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1.87</w:t>
            </w:r>
          </w:p>
        </w:tc>
        <w:tc>
          <w:tcPr>
            <w:tcW w:w="939" w:type="dxa"/>
            <w:tcBorders>
              <w:bottom w:val="single" w:sz="12" w:space="0" w:color="auto"/>
            </w:tcBorders>
            <w:vAlign w:val="center"/>
          </w:tcPr>
          <w:p w14:paraId="2583B314"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-0.99</w:t>
            </w:r>
          </w:p>
        </w:tc>
        <w:tc>
          <w:tcPr>
            <w:tcW w:w="992" w:type="dxa"/>
            <w:tcBorders>
              <w:bottom w:val="single" w:sz="12" w:space="0" w:color="auto"/>
            </w:tcBorders>
            <w:vAlign w:val="center"/>
          </w:tcPr>
          <w:p w14:paraId="4879D311"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1.59</w:t>
            </w:r>
          </w:p>
        </w:tc>
        <w:tc>
          <w:tcPr>
            <w:tcW w:w="851" w:type="dxa"/>
            <w:tcBorders>
              <w:bottom w:val="single" w:sz="12" w:space="0" w:color="auto"/>
            </w:tcBorders>
            <w:vAlign w:val="center"/>
          </w:tcPr>
          <w:p w14:paraId="04A313FD"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0.40</w:t>
            </w:r>
          </w:p>
        </w:tc>
        <w:tc>
          <w:tcPr>
            <w:tcW w:w="850" w:type="dxa"/>
            <w:tcBorders>
              <w:bottom w:val="single" w:sz="12" w:space="0" w:color="auto"/>
            </w:tcBorders>
            <w:vAlign w:val="center"/>
          </w:tcPr>
          <w:p w14:paraId="7F427818"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0.70</w:t>
            </w:r>
          </w:p>
        </w:tc>
      </w:tr>
    </w:tbl>
    <w:p w14:paraId="6C8CBF88" w14:textId="77777777" w:rsidR="00A807BC" w:rsidRPr="008B409D" w:rsidRDefault="00A807BC" w:rsidP="009A541C">
      <w:pPr>
        <w:snapToGrid w:val="0"/>
        <w:ind w:firstLineChars="200" w:firstLine="456"/>
        <w:rPr>
          <w:rFonts w:ascii="Times New Roman" w:hAnsi="Times New Roman" w:cs="Times New Roman"/>
          <w:color w:val="000000" w:themeColor="text1"/>
          <w:spacing w:val="-6"/>
          <w:sz w:val="24"/>
        </w:rPr>
      </w:pPr>
    </w:p>
    <w:p w14:paraId="6E9CC847" w14:textId="77777777" w:rsidR="00A807BC" w:rsidRPr="008B409D" w:rsidRDefault="00000000" w:rsidP="009A541C">
      <w:pPr>
        <w:snapToGrid w:val="0"/>
        <w:ind w:firstLineChars="200" w:firstLine="456"/>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ab/>
      </w:r>
    </w:p>
    <w:p w14:paraId="0FBC4003" w14:textId="77777777" w:rsidR="00A807BC" w:rsidRPr="008B409D" w:rsidRDefault="00A807BC" w:rsidP="009A541C">
      <w:pPr>
        <w:snapToGrid w:val="0"/>
        <w:ind w:firstLineChars="200" w:firstLine="456"/>
        <w:jc w:val="thaiDistribute"/>
        <w:rPr>
          <w:rFonts w:ascii="Times New Roman" w:hAnsi="Times New Roman" w:cs="Times New Roman"/>
          <w:color w:val="000000" w:themeColor="text1"/>
          <w:spacing w:val="-6"/>
          <w:sz w:val="24"/>
        </w:rPr>
      </w:pPr>
    </w:p>
    <w:p w14:paraId="43F05C13" w14:textId="77777777" w:rsidR="00A807BC" w:rsidRPr="008B409D" w:rsidRDefault="00A807BC" w:rsidP="009A541C">
      <w:pPr>
        <w:snapToGrid w:val="0"/>
        <w:ind w:firstLineChars="200" w:firstLine="456"/>
        <w:jc w:val="thaiDistribute"/>
        <w:rPr>
          <w:rFonts w:ascii="Times New Roman" w:hAnsi="Times New Roman" w:cs="Times New Roman"/>
          <w:color w:val="000000" w:themeColor="text1"/>
          <w:spacing w:val="-6"/>
          <w:sz w:val="24"/>
        </w:rPr>
      </w:pPr>
    </w:p>
    <w:p w14:paraId="77092C73" w14:textId="77777777" w:rsidR="00A807BC" w:rsidRPr="008B409D" w:rsidRDefault="00A807BC" w:rsidP="009A541C">
      <w:pPr>
        <w:snapToGrid w:val="0"/>
        <w:jc w:val="thaiDistribute"/>
        <w:rPr>
          <w:rFonts w:ascii="Times New Roman" w:hAnsi="Times New Roman" w:cs="Times New Roman"/>
          <w:color w:val="000000" w:themeColor="text1"/>
          <w:spacing w:val="-6"/>
          <w:sz w:val="24"/>
        </w:rPr>
      </w:pPr>
    </w:p>
    <w:p w14:paraId="35FB3908" w14:textId="77777777" w:rsidR="00A807BC" w:rsidRPr="008B409D" w:rsidRDefault="00A807BC" w:rsidP="009A541C">
      <w:pPr>
        <w:snapToGrid w:val="0"/>
        <w:jc w:val="thaiDistribute"/>
        <w:rPr>
          <w:rFonts w:ascii="Times New Roman" w:hAnsi="Times New Roman" w:cs="Times New Roman"/>
          <w:color w:val="000000" w:themeColor="text1"/>
          <w:spacing w:val="-6"/>
          <w:sz w:val="24"/>
        </w:rPr>
      </w:pPr>
    </w:p>
    <w:p w14:paraId="41246357" w14:textId="77777777" w:rsidR="009A541C" w:rsidRPr="008B409D" w:rsidRDefault="009A541C" w:rsidP="009A541C">
      <w:pPr>
        <w:snapToGrid w:val="0"/>
        <w:rPr>
          <w:rFonts w:ascii="Times New Roman" w:hAnsi="Times New Roman" w:cs="Times New Roman"/>
          <w:color w:val="000000" w:themeColor="text1"/>
          <w:spacing w:val="-6"/>
          <w:sz w:val="24"/>
        </w:rPr>
      </w:pPr>
    </w:p>
    <w:p w14:paraId="296D49C5" w14:textId="77777777" w:rsidR="009A541C" w:rsidRPr="008B409D" w:rsidRDefault="009A541C" w:rsidP="009A541C">
      <w:pPr>
        <w:snapToGrid w:val="0"/>
        <w:rPr>
          <w:rFonts w:ascii="Times New Roman" w:hAnsi="Times New Roman" w:cs="Times New Roman"/>
          <w:color w:val="000000" w:themeColor="text1"/>
          <w:spacing w:val="-6"/>
          <w:sz w:val="24"/>
        </w:rPr>
      </w:pPr>
    </w:p>
    <w:p w14:paraId="6F6B25AB" w14:textId="77777777" w:rsidR="009A541C" w:rsidRPr="008B409D" w:rsidRDefault="009A541C" w:rsidP="009A541C">
      <w:pPr>
        <w:snapToGrid w:val="0"/>
        <w:rPr>
          <w:rFonts w:ascii="Times New Roman" w:hAnsi="Times New Roman" w:cs="Times New Roman"/>
          <w:color w:val="000000" w:themeColor="text1"/>
          <w:spacing w:val="-6"/>
          <w:sz w:val="24"/>
        </w:rPr>
      </w:pPr>
    </w:p>
    <w:p w14:paraId="614D319C" w14:textId="77777777" w:rsidR="009A541C" w:rsidRPr="008B409D" w:rsidRDefault="009A541C" w:rsidP="009A541C">
      <w:pPr>
        <w:snapToGrid w:val="0"/>
        <w:rPr>
          <w:rFonts w:ascii="Times New Roman" w:hAnsi="Times New Roman" w:cs="Times New Roman"/>
          <w:color w:val="000000" w:themeColor="text1"/>
          <w:spacing w:val="-6"/>
          <w:sz w:val="24"/>
        </w:rPr>
      </w:pPr>
    </w:p>
    <w:p w14:paraId="1F30F406" w14:textId="77777777" w:rsidR="00254442" w:rsidRPr="008B409D" w:rsidRDefault="00254442" w:rsidP="009A541C">
      <w:pPr>
        <w:snapToGrid w:val="0"/>
        <w:rPr>
          <w:rFonts w:ascii="Times New Roman" w:hAnsi="Times New Roman" w:cs="Times New Roman"/>
          <w:color w:val="000000" w:themeColor="text1"/>
          <w:spacing w:val="-6"/>
          <w:sz w:val="24"/>
        </w:rPr>
      </w:pPr>
    </w:p>
    <w:p w14:paraId="45E9BDC8" w14:textId="77777777" w:rsidR="00254442" w:rsidRPr="008B409D" w:rsidRDefault="00254442" w:rsidP="009A541C">
      <w:pPr>
        <w:snapToGrid w:val="0"/>
        <w:rPr>
          <w:rFonts w:ascii="Times New Roman" w:hAnsi="Times New Roman" w:cs="Times New Roman"/>
          <w:color w:val="000000" w:themeColor="text1"/>
          <w:spacing w:val="-6"/>
          <w:sz w:val="24"/>
        </w:rPr>
      </w:pPr>
    </w:p>
    <w:p w14:paraId="01C7A820" w14:textId="40051CDC" w:rsidR="00A807BC" w:rsidRPr="008B409D" w:rsidRDefault="00000000" w:rsidP="009A541C">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*P&lt;.05</w:t>
      </w:r>
    </w:p>
    <w:p w14:paraId="4AE04037" w14:textId="77777777" w:rsidR="00254442" w:rsidRPr="008B409D" w:rsidRDefault="00254442" w:rsidP="009A541C">
      <w:pPr>
        <w:snapToGrid w:val="0"/>
        <w:rPr>
          <w:rFonts w:ascii="Times New Roman" w:hAnsi="Times New Roman" w:cs="Times New Roman"/>
          <w:color w:val="000000" w:themeColor="text1"/>
          <w:spacing w:val="-6"/>
          <w:sz w:val="24"/>
        </w:rPr>
      </w:pPr>
    </w:p>
    <w:p w14:paraId="63897A49" w14:textId="4F9E8CB5" w:rsidR="00A807BC" w:rsidRPr="008B409D" w:rsidRDefault="00254442" w:rsidP="009A541C">
      <w:pPr>
        <w:snapToGrid w:val="0"/>
        <w:ind w:firstLineChars="200" w:firstLine="456"/>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Table 9 showed that the pre-test results of physical fitness between experimental and control groups were not significant difference (P&gt;0.05).</w:t>
      </w:r>
    </w:p>
    <w:p w14:paraId="225FFC32" w14:textId="77777777" w:rsidR="00254442" w:rsidRPr="008B409D" w:rsidRDefault="00254442" w:rsidP="009A541C">
      <w:pPr>
        <w:snapToGrid w:val="0"/>
        <w:ind w:firstLineChars="200" w:firstLine="456"/>
        <w:jc w:val="thaiDistribute"/>
        <w:rPr>
          <w:rFonts w:ascii="Times New Roman" w:hAnsi="Times New Roman" w:cs="Times New Roman"/>
          <w:color w:val="000000" w:themeColor="text1"/>
          <w:spacing w:val="-6"/>
          <w:sz w:val="24"/>
        </w:rPr>
      </w:pPr>
    </w:p>
    <w:p w14:paraId="2C25383C" w14:textId="339CC4CF" w:rsidR="00A807BC" w:rsidRPr="008B409D" w:rsidRDefault="009A541C" w:rsidP="009A541C">
      <w:pPr>
        <w:snapToGrid w:val="0"/>
        <w:ind w:firstLineChars="302" w:firstLine="691"/>
        <w:jc w:val="thaiDistribute"/>
        <w:rPr>
          <w:rFonts w:ascii="Times New Roman" w:hAnsi="Times New Roman" w:cs="Times New Roman"/>
          <w:color w:val="000000" w:themeColor="text1"/>
          <w:spacing w:val="-6"/>
          <w:sz w:val="24"/>
        </w:rPr>
      </w:pPr>
      <w:r w:rsidRPr="008B409D">
        <w:rPr>
          <w:rFonts w:ascii="Times New Roman" w:hAnsi="Times New Roman" w:cs="Times New Roman"/>
          <w:b/>
          <w:bCs/>
          <w:color w:val="000000" w:themeColor="text1"/>
          <w:spacing w:val="-6"/>
          <w:sz w:val="24"/>
        </w:rPr>
        <w:t>Table 10</w:t>
      </w:r>
      <w:r w:rsidRPr="008B409D">
        <w:rPr>
          <w:rFonts w:ascii="Times New Roman" w:hAnsi="Times New Roman" w:cs="Times New Roman"/>
          <w:color w:val="000000" w:themeColor="text1"/>
          <w:spacing w:val="-6"/>
          <w:sz w:val="24"/>
        </w:rPr>
        <w:t xml:space="preserve"> Independent Samples t-test of the Post-test Physical Fitness Results between the Experimental and Control Groups</w:t>
      </w:r>
    </w:p>
    <w:tbl>
      <w:tblPr>
        <w:tblStyle w:val="TableGrid"/>
        <w:tblpPr w:leftFromText="180" w:rightFromText="180" w:vertAnchor="text" w:horzAnchor="margin" w:tblpY="151"/>
        <w:tblW w:w="8500" w:type="dxa"/>
        <w:tblLook w:val="04A0" w:firstRow="1" w:lastRow="0" w:firstColumn="1" w:lastColumn="0" w:noHBand="0" w:noVBand="1"/>
      </w:tblPr>
      <w:tblGrid>
        <w:gridCol w:w="1424"/>
        <w:gridCol w:w="885"/>
        <w:gridCol w:w="885"/>
        <w:gridCol w:w="885"/>
        <w:gridCol w:w="885"/>
        <w:gridCol w:w="959"/>
        <w:gridCol w:w="932"/>
        <w:gridCol w:w="843"/>
        <w:gridCol w:w="802"/>
      </w:tblGrid>
      <w:tr w:rsidR="00A807BC" w:rsidRPr="008B409D" w14:paraId="03659BC5" w14:textId="77777777">
        <w:trPr>
          <w:trHeight w:val="1253"/>
        </w:trPr>
        <w:tc>
          <w:tcPr>
            <w:tcW w:w="1424" w:type="dxa"/>
            <w:vMerge w:val="restart"/>
            <w:tcBorders>
              <w:top w:val="single" w:sz="12" w:space="0" w:color="auto"/>
            </w:tcBorders>
            <w:vAlign w:val="center"/>
          </w:tcPr>
          <w:p w14:paraId="2AEB2DFD"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Variables</w:t>
            </w:r>
          </w:p>
        </w:tc>
        <w:tc>
          <w:tcPr>
            <w:tcW w:w="1770" w:type="dxa"/>
            <w:gridSpan w:val="2"/>
            <w:tcBorders>
              <w:top w:val="single" w:sz="12" w:space="0" w:color="auto"/>
            </w:tcBorders>
            <w:vAlign w:val="center"/>
          </w:tcPr>
          <w:p w14:paraId="1B5014BC"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Exp</w:t>
            </w:r>
            <w:r w:rsidRPr="008B409D">
              <w:rPr>
                <w:rFonts w:ascii="Times New Roman" w:hAnsi="Times New Roman" w:cs="Times New Roman"/>
                <w:b/>
                <w:bCs/>
                <w:color w:val="000000" w:themeColor="text1"/>
                <w:spacing w:val="-6"/>
                <w:sz w:val="24"/>
                <w:cs/>
              </w:rPr>
              <w:t xml:space="preserve">. </w:t>
            </w:r>
            <w:r w:rsidRPr="008B409D">
              <w:rPr>
                <w:rFonts w:ascii="Times New Roman" w:hAnsi="Times New Roman" w:cs="Times New Roman"/>
                <w:b/>
                <w:bCs/>
                <w:color w:val="000000" w:themeColor="text1"/>
                <w:spacing w:val="-6"/>
                <w:sz w:val="24"/>
              </w:rPr>
              <w:t>G</w:t>
            </w:r>
          </w:p>
        </w:tc>
        <w:tc>
          <w:tcPr>
            <w:tcW w:w="1770" w:type="dxa"/>
            <w:gridSpan w:val="2"/>
            <w:tcBorders>
              <w:top w:val="single" w:sz="12" w:space="0" w:color="auto"/>
            </w:tcBorders>
            <w:vAlign w:val="center"/>
          </w:tcPr>
          <w:p w14:paraId="6A383142"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proofErr w:type="spellStart"/>
            <w:r w:rsidRPr="008B409D">
              <w:rPr>
                <w:rFonts w:ascii="Times New Roman" w:hAnsi="Times New Roman" w:cs="Times New Roman"/>
                <w:b/>
                <w:bCs/>
                <w:color w:val="000000" w:themeColor="text1"/>
                <w:spacing w:val="-6"/>
                <w:sz w:val="24"/>
              </w:rPr>
              <w:t>Cont</w:t>
            </w:r>
            <w:proofErr w:type="spellEnd"/>
            <w:r w:rsidRPr="008B409D">
              <w:rPr>
                <w:rFonts w:ascii="Times New Roman" w:hAnsi="Times New Roman" w:cs="Times New Roman"/>
                <w:b/>
                <w:bCs/>
                <w:color w:val="000000" w:themeColor="text1"/>
                <w:spacing w:val="-6"/>
                <w:sz w:val="24"/>
                <w:cs/>
              </w:rPr>
              <w:t xml:space="preserve">. </w:t>
            </w:r>
            <w:r w:rsidRPr="008B409D">
              <w:rPr>
                <w:rFonts w:ascii="Times New Roman" w:hAnsi="Times New Roman" w:cs="Times New Roman"/>
                <w:b/>
                <w:bCs/>
                <w:color w:val="000000" w:themeColor="text1"/>
                <w:spacing w:val="-6"/>
                <w:sz w:val="24"/>
              </w:rPr>
              <w:t>G</w:t>
            </w:r>
          </w:p>
        </w:tc>
        <w:tc>
          <w:tcPr>
            <w:tcW w:w="1891" w:type="dxa"/>
            <w:gridSpan w:val="2"/>
            <w:tcBorders>
              <w:top w:val="single" w:sz="12" w:space="0" w:color="auto"/>
            </w:tcBorders>
            <w:vAlign w:val="center"/>
          </w:tcPr>
          <w:p w14:paraId="08C69D54"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95</w:t>
            </w:r>
            <w:r w:rsidRPr="008B409D">
              <w:rPr>
                <w:rFonts w:ascii="Times New Roman" w:hAnsi="Times New Roman" w:cs="Times New Roman"/>
                <w:b/>
                <w:bCs/>
                <w:color w:val="000000" w:themeColor="text1"/>
                <w:spacing w:val="-6"/>
                <w:sz w:val="24"/>
                <w:cs/>
              </w:rPr>
              <w:t xml:space="preserve">% </w:t>
            </w:r>
            <w:r w:rsidRPr="008B409D">
              <w:rPr>
                <w:rFonts w:ascii="Times New Roman" w:hAnsi="Times New Roman" w:cs="Times New Roman"/>
                <w:b/>
                <w:bCs/>
                <w:color w:val="000000" w:themeColor="text1"/>
                <w:spacing w:val="-6"/>
                <w:sz w:val="24"/>
              </w:rPr>
              <w:t>Confidence Interval of the Difference</w:t>
            </w:r>
          </w:p>
        </w:tc>
        <w:tc>
          <w:tcPr>
            <w:tcW w:w="843" w:type="dxa"/>
            <w:vMerge w:val="restart"/>
            <w:tcBorders>
              <w:top w:val="single" w:sz="12" w:space="0" w:color="auto"/>
            </w:tcBorders>
            <w:vAlign w:val="center"/>
          </w:tcPr>
          <w:p w14:paraId="468E45A7"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t</w:t>
            </w:r>
          </w:p>
        </w:tc>
        <w:tc>
          <w:tcPr>
            <w:tcW w:w="802" w:type="dxa"/>
            <w:vMerge w:val="restart"/>
            <w:tcBorders>
              <w:top w:val="single" w:sz="12" w:space="0" w:color="auto"/>
            </w:tcBorders>
            <w:vAlign w:val="center"/>
          </w:tcPr>
          <w:p w14:paraId="5B1302F7"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p</w:t>
            </w:r>
          </w:p>
        </w:tc>
      </w:tr>
      <w:tr w:rsidR="00A807BC" w:rsidRPr="008B409D" w14:paraId="6B2930FC" w14:textId="77777777">
        <w:trPr>
          <w:trHeight w:val="146"/>
        </w:trPr>
        <w:tc>
          <w:tcPr>
            <w:tcW w:w="1424" w:type="dxa"/>
            <w:vMerge/>
            <w:vAlign w:val="center"/>
          </w:tcPr>
          <w:p w14:paraId="6C158677"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c>
          <w:tcPr>
            <w:tcW w:w="885" w:type="dxa"/>
            <w:vAlign w:val="center"/>
          </w:tcPr>
          <w:p w14:paraId="10D48263"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m:oMathPara>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m:oMathPara>
          </w:p>
        </w:tc>
        <w:tc>
          <w:tcPr>
            <w:tcW w:w="885" w:type="dxa"/>
            <w:vAlign w:val="center"/>
          </w:tcPr>
          <w:p w14:paraId="439ACCE2"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SD</w:t>
            </w:r>
          </w:p>
        </w:tc>
        <w:tc>
          <w:tcPr>
            <w:tcW w:w="885" w:type="dxa"/>
            <w:vAlign w:val="center"/>
          </w:tcPr>
          <w:p w14:paraId="24B2C76E"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m:oMath>
              <m:acc>
                <m:accPr>
                  <m:chr m:val="̅"/>
                  <m:ctrlPr>
                    <w:rPr>
                      <w:rFonts w:ascii="Cambria Math" w:hAnsi="Cambria Math" w:cs="Times New Roman"/>
                      <w:b/>
                      <w:bCs/>
                      <w:iCs/>
                      <w:color w:val="000000" w:themeColor="text1"/>
                      <w:spacing w:val="-6"/>
                      <w:sz w:val="24"/>
                    </w:rPr>
                  </m:ctrlPr>
                </m:accPr>
                <m:e>
                  <m:r>
                    <m:rPr>
                      <m:sty m:val="b"/>
                    </m:rPr>
                    <w:rPr>
                      <w:rFonts w:ascii="Cambria Math" w:hAnsi="Cambria Math" w:cs="Times New Roman"/>
                      <w:color w:val="000000" w:themeColor="text1"/>
                      <w:spacing w:val="-6"/>
                      <w:sz w:val="24"/>
                    </w:rPr>
                    <m:t>X</m:t>
                  </m:r>
                </m:e>
              </m:acc>
            </m:oMath>
            <w:r w:rsidRPr="008B409D">
              <w:rPr>
                <w:rFonts w:ascii="Times New Roman" w:hAnsi="Times New Roman" w:cs="Times New Roman"/>
                <w:b/>
                <w:bCs/>
                <w:color w:val="000000" w:themeColor="text1"/>
                <w:spacing w:val="-6"/>
                <w:sz w:val="24"/>
              </w:rPr>
              <w:t xml:space="preserve">     </w:t>
            </w:r>
          </w:p>
        </w:tc>
        <w:tc>
          <w:tcPr>
            <w:tcW w:w="885" w:type="dxa"/>
            <w:vAlign w:val="center"/>
          </w:tcPr>
          <w:p w14:paraId="79998BD1"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SD</w:t>
            </w:r>
          </w:p>
        </w:tc>
        <w:tc>
          <w:tcPr>
            <w:tcW w:w="959" w:type="dxa"/>
            <w:vAlign w:val="center"/>
          </w:tcPr>
          <w:p w14:paraId="1295CE5C"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Lower</w:t>
            </w:r>
          </w:p>
        </w:tc>
        <w:tc>
          <w:tcPr>
            <w:tcW w:w="932" w:type="dxa"/>
            <w:vAlign w:val="center"/>
          </w:tcPr>
          <w:p w14:paraId="181A5573" w14:textId="77777777" w:rsidR="00A807BC" w:rsidRPr="008B409D" w:rsidRDefault="00000000" w:rsidP="009A541C">
            <w:pPr>
              <w:autoSpaceDE w:val="0"/>
              <w:autoSpaceDN w:val="0"/>
              <w:adjustRightInd w:val="0"/>
              <w:snapToGrid w:val="0"/>
              <w:jc w:val="center"/>
              <w:rPr>
                <w:rFonts w:ascii="Times New Roman" w:hAnsi="Times New Roman" w:cs="Times New Roman"/>
                <w:b/>
                <w:bCs/>
                <w:color w:val="000000" w:themeColor="text1"/>
                <w:spacing w:val="-6"/>
                <w:sz w:val="24"/>
              </w:rPr>
            </w:pPr>
            <w:r w:rsidRPr="008B409D">
              <w:rPr>
                <w:rFonts w:ascii="Times New Roman" w:hAnsi="Times New Roman" w:cs="Times New Roman"/>
                <w:b/>
                <w:bCs/>
                <w:color w:val="000000" w:themeColor="text1"/>
                <w:spacing w:val="-6"/>
                <w:sz w:val="24"/>
              </w:rPr>
              <w:t>Upper</w:t>
            </w:r>
          </w:p>
        </w:tc>
        <w:tc>
          <w:tcPr>
            <w:tcW w:w="843" w:type="dxa"/>
            <w:vMerge/>
            <w:vAlign w:val="center"/>
          </w:tcPr>
          <w:p w14:paraId="454CCED4"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c>
          <w:tcPr>
            <w:tcW w:w="802" w:type="dxa"/>
            <w:vMerge/>
            <w:vAlign w:val="center"/>
          </w:tcPr>
          <w:p w14:paraId="2EA781BE" w14:textId="77777777" w:rsidR="00A807BC" w:rsidRPr="008B409D" w:rsidRDefault="00A807BC" w:rsidP="009A541C">
            <w:pPr>
              <w:autoSpaceDE w:val="0"/>
              <w:autoSpaceDN w:val="0"/>
              <w:adjustRightInd w:val="0"/>
              <w:snapToGrid w:val="0"/>
              <w:jc w:val="center"/>
              <w:rPr>
                <w:rFonts w:ascii="Times New Roman" w:hAnsi="Times New Roman" w:cs="Times New Roman"/>
                <w:b/>
                <w:bCs/>
                <w:color w:val="000000" w:themeColor="text1"/>
                <w:spacing w:val="-6"/>
                <w:sz w:val="24"/>
              </w:rPr>
            </w:pPr>
          </w:p>
        </w:tc>
      </w:tr>
      <w:tr w:rsidR="00A807BC" w:rsidRPr="008B409D" w14:paraId="338DD05F" w14:textId="77777777">
        <w:trPr>
          <w:trHeight w:val="839"/>
        </w:trPr>
        <w:tc>
          <w:tcPr>
            <w:tcW w:w="1424" w:type="dxa"/>
          </w:tcPr>
          <w:p w14:paraId="26492105" w14:textId="77777777" w:rsidR="00A807BC" w:rsidRPr="008B409D" w:rsidRDefault="00000000" w:rsidP="009A541C">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Standing on one foot with eyes closed (S)</w:t>
            </w:r>
          </w:p>
        </w:tc>
        <w:tc>
          <w:tcPr>
            <w:tcW w:w="885" w:type="dxa"/>
            <w:vAlign w:val="center"/>
          </w:tcPr>
          <w:p w14:paraId="5E847ED4"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165.40</w:t>
            </w:r>
          </w:p>
        </w:tc>
        <w:tc>
          <w:tcPr>
            <w:tcW w:w="885" w:type="dxa"/>
            <w:vAlign w:val="center"/>
          </w:tcPr>
          <w:p w14:paraId="1C0265D5"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23.07</w:t>
            </w:r>
          </w:p>
        </w:tc>
        <w:tc>
          <w:tcPr>
            <w:tcW w:w="885" w:type="dxa"/>
            <w:vAlign w:val="center"/>
          </w:tcPr>
          <w:p w14:paraId="2309558D"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156.80</w:t>
            </w:r>
          </w:p>
        </w:tc>
        <w:tc>
          <w:tcPr>
            <w:tcW w:w="885" w:type="dxa"/>
            <w:vAlign w:val="center"/>
          </w:tcPr>
          <w:p w14:paraId="3823CC67"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19.99</w:t>
            </w:r>
          </w:p>
        </w:tc>
        <w:tc>
          <w:tcPr>
            <w:tcW w:w="959" w:type="dxa"/>
            <w:vAlign w:val="center"/>
          </w:tcPr>
          <w:p w14:paraId="50655E83"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1.062</w:t>
            </w:r>
          </w:p>
        </w:tc>
        <w:tc>
          <w:tcPr>
            <w:tcW w:w="932" w:type="dxa"/>
            <w:vAlign w:val="center"/>
          </w:tcPr>
          <w:p w14:paraId="5BE7B249"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15.14</w:t>
            </w:r>
          </w:p>
        </w:tc>
        <w:tc>
          <w:tcPr>
            <w:tcW w:w="843" w:type="dxa"/>
            <w:vAlign w:val="center"/>
          </w:tcPr>
          <w:p w14:paraId="62AF8D88"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2.19</w:t>
            </w:r>
          </w:p>
        </w:tc>
        <w:tc>
          <w:tcPr>
            <w:tcW w:w="802" w:type="dxa"/>
            <w:vAlign w:val="center"/>
          </w:tcPr>
          <w:p w14:paraId="03D593A5"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0.03</w:t>
            </w:r>
          </w:p>
        </w:tc>
      </w:tr>
      <w:tr w:rsidR="00A807BC" w:rsidRPr="008B409D" w14:paraId="7A243563" w14:textId="77777777" w:rsidTr="00254442">
        <w:trPr>
          <w:trHeight w:val="561"/>
        </w:trPr>
        <w:tc>
          <w:tcPr>
            <w:tcW w:w="1424" w:type="dxa"/>
            <w:tcBorders>
              <w:bottom w:val="single" w:sz="12" w:space="0" w:color="auto"/>
            </w:tcBorders>
          </w:tcPr>
          <w:p w14:paraId="627FA586" w14:textId="05D76BB2" w:rsidR="00A807BC" w:rsidRPr="008B409D" w:rsidRDefault="00000000" w:rsidP="009A541C">
            <w:pPr>
              <w:snapToGrid w:val="0"/>
              <w:rPr>
                <w:rFonts w:ascii="Times New Roman" w:hAnsi="Times New Roman" w:cs="Times New Roman"/>
                <w:color w:val="000000" w:themeColor="text1"/>
                <w:spacing w:val="-6"/>
                <w:sz w:val="24"/>
                <w:highlight w:val="yellow"/>
              </w:rPr>
            </w:pPr>
            <w:r w:rsidRPr="008B409D">
              <w:rPr>
                <w:rFonts w:ascii="Times New Roman" w:hAnsi="Times New Roman" w:cs="Times New Roman"/>
                <w:color w:val="000000" w:themeColor="text1"/>
                <w:spacing w:val="-6"/>
                <w:sz w:val="24"/>
              </w:rPr>
              <w:t>Vertical Split</w:t>
            </w:r>
            <w:r w:rsidR="00254442" w:rsidRPr="008B409D">
              <w:rPr>
                <w:rFonts w:ascii="Times New Roman" w:hAnsi="Times New Roman" w:cs="Times New Roman"/>
                <w:color w:val="000000" w:themeColor="text1"/>
                <w:spacing w:val="-6"/>
                <w:sz w:val="24"/>
              </w:rPr>
              <w:t xml:space="preserve"> (</w:t>
            </w:r>
            <w:r w:rsidRPr="008B409D">
              <w:rPr>
                <w:rFonts w:ascii="Times New Roman" w:hAnsi="Times New Roman" w:cs="Times New Roman" w:hint="eastAsia"/>
                <w:color w:val="000000" w:themeColor="text1"/>
                <w:spacing w:val="-6"/>
                <w:sz w:val="24"/>
              </w:rPr>
              <w:t>CM</w:t>
            </w:r>
            <w:r w:rsidR="00254442" w:rsidRPr="008B409D">
              <w:rPr>
                <w:rFonts w:ascii="Times New Roman" w:hAnsi="Times New Roman" w:cs="Times New Roman"/>
                <w:color w:val="000000" w:themeColor="text1"/>
                <w:spacing w:val="-6"/>
                <w:sz w:val="24"/>
              </w:rPr>
              <w:t>)</w:t>
            </w:r>
          </w:p>
        </w:tc>
        <w:tc>
          <w:tcPr>
            <w:tcW w:w="885" w:type="dxa"/>
            <w:tcBorders>
              <w:bottom w:val="single" w:sz="12" w:space="0" w:color="auto"/>
            </w:tcBorders>
            <w:vAlign w:val="center"/>
          </w:tcPr>
          <w:p w14:paraId="55FDFDCA"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0.30</w:t>
            </w:r>
          </w:p>
        </w:tc>
        <w:tc>
          <w:tcPr>
            <w:tcW w:w="885" w:type="dxa"/>
            <w:tcBorders>
              <w:bottom w:val="single" w:sz="12" w:space="0" w:color="auto"/>
            </w:tcBorders>
            <w:vAlign w:val="center"/>
          </w:tcPr>
          <w:p w14:paraId="0BFE0EBE"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0.552</w:t>
            </w:r>
          </w:p>
        </w:tc>
        <w:tc>
          <w:tcPr>
            <w:tcW w:w="885" w:type="dxa"/>
            <w:tcBorders>
              <w:bottom w:val="single" w:sz="12" w:space="0" w:color="auto"/>
            </w:tcBorders>
            <w:vAlign w:val="center"/>
          </w:tcPr>
          <w:p w14:paraId="2C885921"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1.10</w:t>
            </w:r>
          </w:p>
        </w:tc>
        <w:tc>
          <w:tcPr>
            <w:tcW w:w="885" w:type="dxa"/>
            <w:tcBorders>
              <w:bottom w:val="single" w:sz="12" w:space="0" w:color="auto"/>
            </w:tcBorders>
            <w:vAlign w:val="center"/>
          </w:tcPr>
          <w:p w14:paraId="05D0131F"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1.436</w:t>
            </w:r>
          </w:p>
        </w:tc>
        <w:tc>
          <w:tcPr>
            <w:tcW w:w="959" w:type="dxa"/>
            <w:tcBorders>
              <w:bottom w:val="single" w:sz="12" w:space="0" w:color="auto"/>
            </w:tcBorders>
            <w:vAlign w:val="center"/>
          </w:tcPr>
          <w:p w14:paraId="1A7A2E5B"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-1.30</w:t>
            </w:r>
          </w:p>
        </w:tc>
        <w:tc>
          <w:tcPr>
            <w:tcW w:w="932" w:type="dxa"/>
            <w:tcBorders>
              <w:bottom w:val="single" w:sz="12" w:space="0" w:color="auto"/>
            </w:tcBorders>
            <w:vAlign w:val="center"/>
          </w:tcPr>
          <w:p w14:paraId="5C512556"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-0.30</w:t>
            </w:r>
          </w:p>
        </w:tc>
        <w:tc>
          <w:tcPr>
            <w:tcW w:w="843" w:type="dxa"/>
            <w:tcBorders>
              <w:bottom w:val="single" w:sz="12" w:space="0" w:color="auto"/>
            </w:tcBorders>
            <w:vAlign w:val="center"/>
          </w:tcPr>
          <w:p w14:paraId="30122AA3"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-2.68</w:t>
            </w:r>
          </w:p>
        </w:tc>
        <w:tc>
          <w:tcPr>
            <w:tcW w:w="802" w:type="dxa"/>
            <w:tcBorders>
              <w:bottom w:val="single" w:sz="12" w:space="0" w:color="auto"/>
            </w:tcBorders>
            <w:vAlign w:val="center"/>
          </w:tcPr>
          <w:p w14:paraId="43FA7340" w14:textId="77777777" w:rsidR="00A807BC" w:rsidRPr="008B409D" w:rsidRDefault="00000000" w:rsidP="009A541C">
            <w:pPr>
              <w:snapToGrid w:val="0"/>
              <w:jc w:val="center"/>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0.01</w:t>
            </w:r>
          </w:p>
        </w:tc>
      </w:tr>
    </w:tbl>
    <w:p w14:paraId="5A2120AF" w14:textId="77777777" w:rsidR="00A807BC" w:rsidRPr="008B409D" w:rsidRDefault="00A807BC" w:rsidP="009A541C">
      <w:pPr>
        <w:snapToGrid w:val="0"/>
        <w:jc w:val="thaiDistribute"/>
        <w:rPr>
          <w:rFonts w:ascii="Times New Roman" w:hAnsi="Times New Roman" w:cs="Times New Roman"/>
          <w:color w:val="000000" w:themeColor="text1"/>
          <w:spacing w:val="-6"/>
          <w:sz w:val="24"/>
        </w:rPr>
      </w:pPr>
    </w:p>
    <w:p w14:paraId="43EFADDE"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5CEE04C0"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32391131"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52555DAA"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2FF72CEF"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38838F10"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2A14222B"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616F9ECA"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122B9D0D"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2E34C441" w14:textId="77777777" w:rsidR="00A807BC" w:rsidRPr="008B409D" w:rsidRDefault="00A807BC" w:rsidP="009A541C">
      <w:pPr>
        <w:snapToGrid w:val="0"/>
        <w:ind w:firstLineChars="302" w:firstLine="689"/>
        <w:jc w:val="thaiDistribute"/>
        <w:rPr>
          <w:rFonts w:ascii="Times New Roman" w:hAnsi="Times New Roman" w:cs="Times New Roman"/>
          <w:color w:val="000000" w:themeColor="text1"/>
          <w:spacing w:val="-6"/>
          <w:sz w:val="24"/>
        </w:rPr>
      </w:pPr>
    </w:p>
    <w:p w14:paraId="6B3AC81D" w14:textId="77777777" w:rsidR="00254442" w:rsidRPr="008B409D" w:rsidRDefault="00254442" w:rsidP="009A541C">
      <w:pPr>
        <w:snapToGrid w:val="0"/>
        <w:rPr>
          <w:rFonts w:ascii="Times New Roman" w:hAnsi="Times New Roman" w:cs="Times New Roman"/>
          <w:color w:val="000000" w:themeColor="text1"/>
          <w:spacing w:val="-6"/>
          <w:sz w:val="24"/>
        </w:rPr>
      </w:pPr>
    </w:p>
    <w:p w14:paraId="408AFCE8" w14:textId="77777777" w:rsidR="00254442" w:rsidRPr="008B409D" w:rsidRDefault="00254442" w:rsidP="009A541C">
      <w:pPr>
        <w:snapToGrid w:val="0"/>
        <w:rPr>
          <w:rFonts w:ascii="Times New Roman" w:hAnsi="Times New Roman" w:cs="Times New Roman"/>
          <w:color w:val="000000" w:themeColor="text1"/>
          <w:spacing w:val="-6"/>
          <w:sz w:val="24"/>
        </w:rPr>
      </w:pPr>
    </w:p>
    <w:p w14:paraId="3959C4DC" w14:textId="13E12D13" w:rsidR="00A807BC" w:rsidRPr="008B409D" w:rsidRDefault="00000000" w:rsidP="00254442">
      <w:pPr>
        <w:snapToGrid w:val="0"/>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*P&lt;.05</w:t>
      </w:r>
    </w:p>
    <w:p w14:paraId="43E1FE31" w14:textId="49EBC3C1" w:rsidR="00A807BC" w:rsidRPr="008B409D" w:rsidRDefault="00254442" w:rsidP="00254442">
      <w:pPr>
        <w:snapToGrid w:val="0"/>
        <w:ind w:firstLineChars="200" w:firstLine="456"/>
        <w:jc w:val="thaiDistribute"/>
        <w:rPr>
          <w:rFonts w:ascii="Times New Roman" w:hAnsi="Times New Roman" w:cs="Times New Roman"/>
          <w:color w:val="000000" w:themeColor="text1"/>
          <w:spacing w:val="-6"/>
          <w:sz w:val="24"/>
        </w:rPr>
      </w:pPr>
      <w:r w:rsidRPr="008B409D">
        <w:rPr>
          <w:rFonts w:ascii="Times New Roman" w:hAnsi="Times New Roman" w:cs="Times New Roman"/>
          <w:color w:val="000000" w:themeColor="text1"/>
          <w:spacing w:val="-6"/>
          <w:sz w:val="24"/>
        </w:rPr>
        <w:t xml:space="preserve">Table 10 showed that the post-test results of Standing on one foot with eyes closed and Vertical </w:t>
      </w:r>
      <w:r w:rsidRPr="008B409D">
        <w:rPr>
          <w:rFonts w:ascii="Times New Roman" w:hAnsi="Times New Roman" w:cs="Times New Roman" w:hint="eastAsia"/>
          <w:color w:val="000000" w:themeColor="text1"/>
          <w:spacing w:val="-6"/>
          <w:sz w:val="24"/>
        </w:rPr>
        <w:t>Split</w:t>
      </w:r>
      <w:r w:rsidRPr="008B409D">
        <w:rPr>
          <w:rFonts w:ascii="Times New Roman" w:hAnsi="Times New Roman" w:cs="Times New Roman"/>
          <w:color w:val="000000" w:themeColor="text1"/>
          <w:spacing w:val="-6"/>
          <w:sz w:val="24"/>
        </w:rPr>
        <w:t xml:space="preserve"> between experimental and control groups were significant difference (P&lt;0.05).</w:t>
      </w:r>
    </w:p>
    <w:p w14:paraId="1A414306" w14:textId="77777777" w:rsidR="00A807BC" w:rsidRPr="008B409D" w:rsidRDefault="00A807BC">
      <w:pPr>
        <w:snapToGrid w:val="0"/>
        <w:rPr>
          <w:rFonts w:ascii="Times New Roman" w:hAnsi="Times New Roman" w:cs="Times New Roman"/>
          <w:color w:val="000000" w:themeColor="text1"/>
          <w:sz w:val="24"/>
        </w:rPr>
      </w:pPr>
    </w:p>
    <w:p w14:paraId="54B50BEE" w14:textId="77777777" w:rsidR="00A807BC" w:rsidRPr="008B409D" w:rsidRDefault="00000000">
      <w:pPr>
        <w:snapToGrid w:val="0"/>
        <w:rPr>
          <w:rFonts w:ascii="Times New Roman" w:eastAsia="Times New Roman" w:hAnsi="Times New Roman" w:cs="Times New Roman"/>
          <w:b/>
          <w:bCs/>
          <w:color w:val="000000" w:themeColor="text1"/>
          <w:kern w:val="0"/>
          <w:sz w:val="24"/>
          <w:lang w:bidi="th-TH"/>
        </w:rPr>
      </w:pPr>
      <w:r w:rsidRPr="008B409D">
        <w:rPr>
          <w:rFonts w:ascii="Times New Roman" w:eastAsia="Times New Roman" w:hAnsi="Times New Roman" w:cs="Times New Roman"/>
          <w:b/>
          <w:bCs/>
          <w:color w:val="000000" w:themeColor="text1"/>
          <w:kern w:val="0"/>
          <w:sz w:val="24"/>
          <w:lang w:eastAsia="en-US" w:bidi="th-TH"/>
        </w:rPr>
        <w:t>Discussion</w:t>
      </w:r>
    </w:p>
    <w:p w14:paraId="40977FA1" w14:textId="77777777" w:rsidR="00A807BC" w:rsidRPr="009A541C" w:rsidRDefault="00000000">
      <w:pPr>
        <w:snapToGrid w:val="0"/>
        <w:ind w:firstLineChars="200" w:firstLine="456"/>
        <w:rPr>
          <w:rFonts w:ascii="Times New Roman" w:eastAsia="Times New Roman" w:hAnsi="Times New Roman" w:cs="Times New Roman"/>
          <w:color w:val="000000" w:themeColor="text1"/>
          <w:spacing w:val="-6"/>
          <w:kern w:val="0"/>
          <w:sz w:val="24"/>
          <w:lang w:val="en" w:bidi="th-TH"/>
        </w:rPr>
      </w:pPr>
      <w:r w:rsidRPr="008B409D">
        <w:rPr>
          <w:rFonts w:ascii="Times New Roman" w:eastAsia="Times New Roman" w:hAnsi="Times New Roman" w:cs="Times New Roman"/>
          <w:color w:val="000000" w:themeColor="text1"/>
          <w:spacing w:val="-6"/>
          <w:kern w:val="0"/>
          <w:sz w:val="24"/>
          <w:lang w:val="en" w:bidi="th-TH"/>
        </w:rPr>
        <w:t xml:space="preserve">The findings of this study demonstrate the effectiveness of the designed Wushu Taijiquan choreography training program. The significant improvement in the experimental group's performance aligns with previous research </w:t>
      </w:r>
      <w:r w:rsidRPr="009A541C">
        <w:rPr>
          <w:rFonts w:ascii="Times New Roman" w:eastAsia="Times New Roman" w:hAnsi="Times New Roman" w:cs="Times New Roman"/>
          <w:color w:val="000000" w:themeColor="text1"/>
          <w:spacing w:val="-6"/>
          <w:kern w:val="0"/>
          <w:sz w:val="24"/>
          <w:lang w:val="en" w:bidi="th-TH"/>
        </w:rPr>
        <w:t xml:space="preserve">emphasizing the importance of optimized and innovative routine choreography. </w:t>
      </w:r>
      <w:proofErr w:type="spellStart"/>
      <w:r w:rsidRPr="009A541C">
        <w:rPr>
          <w:rFonts w:ascii="Times New Roman" w:eastAsia="Times New Roman" w:hAnsi="Times New Roman" w:cs="Times New Roman"/>
          <w:color w:val="000000" w:themeColor="text1"/>
          <w:spacing w:val="-6"/>
          <w:kern w:val="0"/>
          <w:sz w:val="24"/>
          <w:lang w:val="en" w:bidi="th-TH"/>
        </w:rPr>
        <w:t>Lü</w:t>
      </w:r>
      <w:proofErr w:type="spellEnd"/>
      <w:r w:rsidRPr="009A541C">
        <w:rPr>
          <w:rFonts w:ascii="Times New Roman" w:eastAsia="Times New Roman" w:hAnsi="Times New Roman" w:cs="Times New Roman"/>
          <w:color w:val="000000" w:themeColor="text1"/>
          <w:spacing w:val="-6"/>
          <w:kern w:val="0"/>
          <w:sz w:val="24"/>
          <w:lang w:val="en" w:bidi="th-TH"/>
        </w:rPr>
        <w:t xml:space="preserve"> (2020) noted that optimizing and innovating routine choreography is an effective method for enhancing the expressiveness of competitive Wushu routines. Similarly, Yang (2025) highlighted that innovative movement design, diverse movement selection, fluid transitions, and athlete expressiveness are key to enhancing visual appeal.</w:t>
      </w:r>
    </w:p>
    <w:p w14:paraId="0F0818FC" w14:textId="77777777" w:rsidR="00A807BC" w:rsidRPr="009A541C" w:rsidRDefault="00000000">
      <w:pPr>
        <w:snapToGrid w:val="0"/>
        <w:ind w:firstLineChars="200" w:firstLine="456"/>
        <w:rPr>
          <w:rFonts w:ascii="Times New Roman" w:eastAsia="Times New Roman" w:hAnsi="Times New Roman" w:cs="Times New Roman"/>
          <w:color w:val="000000" w:themeColor="text1"/>
          <w:spacing w:val="-6"/>
          <w:kern w:val="0"/>
          <w:sz w:val="24"/>
          <w:lang w:val="en" w:bidi="th-TH"/>
        </w:rPr>
      </w:pPr>
      <w:r w:rsidRPr="009A541C">
        <w:rPr>
          <w:rFonts w:ascii="Times New Roman" w:eastAsia="Times New Roman" w:hAnsi="Times New Roman" w:cs="Times New Roman"/>
          <w:color w:val="000000" w:themeColor="text1"/>
          <w:spacing w:val="-6"/>
          <w:kern w:val="0"/>
          <w:sz w:val="24"/>
          <w:lang w:val="en" w:bidi="th-TH"/>
        </w:rPr>
        <w:t>The integration of offensive and defensive logic into the training program directly addressed the most prominent issue identified in the initial survey</w:t>
      </w:r>
      <w:r w:rsidRPr="009A541C">
        <w:rPr>
          <w:rFonts w:ascii="Times New Roman" w:eastAsia="SimSun" w:hAnsi="Times New Roman" w:cs="Times New Roman"/>
          <w:color w:val="000000" w:themeColor="text1"/>
          <w:spacing w:val="-6"/>
          <w:kern w:val="0"/>
          <w:sz w:val="24"/>
          <w:lang w:bidi="th-TH"/>
        </w:rPr>
        <w:t xml:space="preserve">, </w:t>
      </w:r>
      <w:r w:rsidRPr="009A541C">
        <w:rPr>
          <w:rFonts w:ascii="Times New Roman" w:eastAsia="Times New Roman" w:hAnsi="Times New Roman" w:cs="Times New Roman"/>
          <w:color w:val="000000" w:themeColor="text1"/>
          <w:spacing w:val="-6"/>
          <w:kern w:val="0"/>
          <w:sz w:val="24"/>
          <w:lang w:val="en" w:bidi="th-TH"/>
        </w:rPr>
        <w:t xml:space="preserve">ambiguous expression of offensive-defensive intent. </w:t>
      </w:r>
      <w:r w:rsidRPr="009A541C">
        <w:rPr>
          <w:rFonts w:ascii="Times New Roman" w:eastAsia="Times New Roman" w:hAnsi="Times New Roman" w:cs="Times New Roman"/>
          <w:color w:val="000000" w:themeColor="text1"/>
          <w:spacing w:val="-6"/>
          <w:kern w:val="0"/>
          <w:sz w:val="24"/>
          <w:lang w:val="en" w:bidi="th-TH"/>
        </w:rPr>
        <w:lastRenderedPageBreak/>
        <w:t>As Wu and Lin (2013) suggested, incorporating techniques from different Tai Chi styles while maintaining core characteristics can alleviate judging fatigue and highlight personal style. Furthermore, the program's emphasis on rhythm control and musical coordination supports findings by Wang (2013) that rhythmic patterns and musical accompaniment significantly enhance expressive power and on-site atmosphere.</w:t>
      </w:r>
    </w:p>
    <w:p w14:paraId="44B338B0" w14:textId="77777777" w:rsidR="00A807BC" w:rsidRDefault="00000000">
      <w:pPr>
        <w:snapToGrid w:val="0"/>
        <w:ind w:firstLineChars="200" w:firstLine="456"/>
        <w:rPr>
          <w:rFonts w:ascii="Times New Roman" w:eastAsia="Times New Roman" w:hAnsi="Times New Roman" w:cs="Times New Roman"/>
          <w:color w:val="000000"/>
          <w:spacing w:val="-6"/>
          <w:kern w:val="0"/>
          <w:sz w:val="24"/>
          <w:lang w:val="en" w:bidi="th-TH"/>
        </w:rPr>
      </w:pPr>
      <w:r>
        <w:rPr>
          <w:rFonts w:ascii="Times New Roman" w:eastAsia="Times New Roman" w:hAnsi="Times New Roman" w:cs="Times New Roman"/>
          <w:color w:val="000000"/>
          <w:spacing w:val="-6"/>
          <w:kern w:val="0"/>
          <w:sz w:val="24"/>
          <w:lang w:val="en" w:bidi="th-TH"/>
        </w:rPr>
        <w:t>The significant improvement in physical fitness indicators, particularly balance and flexibility, is crucial for Taijiquan performance. These qualities directly support the execution of difficult movements (jumping, balance, leg techniques) as outlined by Pei (2023). The structured, phased approach of the 8-week program, based on periodization theory (</w:t>
      </w:r>
      <w:proofErr w:type="spellStart"/>
      <w:r>
        <w:rPr>
          <w:rFonts w:ascii="Times New Roman" w:eastAsia="Times New Roman" w:hAnsi="Times New Roman" w:cs="Times New Roman"/>
          <w:color w:val="000000"/>
          <w:spacing w:val="-6"/>
          <w:kern w:val="0"/>
          <w:sz w:val="24"/>
          <w:lang w:val="en" w:bidi="th-TH"/>
        </w:rPr>
        <w:t>Lv</w:t>
      </w:r>
      <w:proofErr w:type="spellEnd"/>
      <w:r>
        <w:rPr>
          <w:rFonts w:ascii="Times New Roman" w:eastAsia="Times New Roman" w:hAnsi="Times New Roman" w:cs="Times New Roman"/>
          <w:color w:val="000000"/>
          <w:spacing w:val="-6"/>
          <w:kern w:val="0"/>
          <w:sz w:val="24"/>
          <w:lang w:val="en" w:bidi="th-TH"/>
        </w:rPr>
        <w:t xml:space="preserve"> &amp; Huang, 2025), allowed for progressive load accumulation, technical standardization, and specialized ability optimization, leading to the observed improvements.</w:t>
      </w:r>
    </w:p>
    <w:p w14:paraId="5DD040DF" w14:textId="77777777" w:rsidR="00A807BC" w:rsidRDefault="00A807BC">
      <w:pPr>
        <w:snapToGrid w:val="0"/>
        <w:rPr>
          <w:rFonts w:ascii="Times New Roman" w:hAnsi="Times New Roman" w:cs="Times New Roman"/>
          <w:sz w:val="24"/>
        </w:rPr>
      </w:pPr>
    </w:p>
    <w:p w14:paraId="1955A333" w14:textId="77777777" w:rsidR="00A807BC" w:rsidRDefault="00000000">
      <w:pPr>
        <w:snapToGrid w:val="0"/>
        <w:rPr>
          <w:rFonts w:ascii="Times New Roman" w:hAnsi="Times New Roman" w:cs="Times New Roman"/>
          <w:sz w:val="24"/>
        </w:rPr>
      </w:pPr>
      <w:r>
        <w:rPr>
          <w:rFonts w:ascii="Times New Roman" w:eastAsia="Times New Roman" w:hAnsi="Times New Roman" w:cs="Times New Roman"/>
          <w:b/>
          <w:bCs/>
          <w:color w:val="000000" w:themeColor="text1"/>
          <w:kern w:val="0"/>
          <w:sz w:val="24"/>
          <w:lang w:eastAsia="en-US" w:bidi="th-TH"/>
        </w:rPr>
        <w:t>Conclusion</w:t>
      </w:r>
    </w:p>
    <w:p w14:paraId="05629C7E" w14:textId="77777777" w:rsidR="00A807BC" w:rsidRDefault="00000000">
      <w:pPr>
        <w:snapToGrid w:val="0"/>
        <w:ind w:firstLine="567"/>
        <w:rPr>
          <w:rFonts w:ascii="Times New Roman" w:eastAsia="Times New Roman" w:hAnsi="Times New Roman" w:cs="Times New Roman"/>
          <w:color w:val="000000"/>
          <w:spacing w:val="-6"/>
          <w:kern w:val="0"/>
          <w:sz w:val="24"/>
          <w:lang w:val="en" w:bidi="th-TH"/>
        </w:rPr>
      </w:pPr>
      <w:r>
        <w:rPr>
          <w:rFonts w:ascii="Times New Roman" w:eastAsia="Times New Roman" w:hAnsi="Times New Roman" w:cs="Times New Roman"/>
          <w:color w:val="000000"/>
          <w:spacing w:val="-6"/>
          <w:kern w:val="0"/>
          <w:sz w:val="24"/>
          <w:lang w:val="en" w:bidi="th-TH"/>
        </w:rPr>
        <w:t>This study successfully designed and validated an 8-week Wushu Taijiquan choreography training program to enhance athlete performance. The program, developed based on identified problems in current practices and expert input, proved significantly more effective than traditional training methods in improving both specialized technical performance and core physical fitness. The experimental group demonstrated significant gains in movement quality, offensive-defensive expression, difficulty completion, balance, and flexibility, while the control group showed minimal change. These findings confirm the program's effectiveness and provide a scientifically grounded framework for improving competitive Taijiquan training.</w:t>
      </w:r>
    </w:p>
    <w:p w14:paraId="331A53C2" w14:textId="77777777" w:rsidR="00A807BC" w:rsidRDefault="00A807BC">
      <w:pPr>
        <w:snapToGrid w:val="0"/>
        <w:rPr>
          <w:rFonts w:ascii="Times New Roman" w:hAnsi="Times New Roman" w:cs="Times New Roman"/>
          <w:sz w:val="24"/>
        </w:rPr>
      </w:pPr>
    </w:p>
    <w:p w14:paraId="140C05FB" w14:textId="77777777" w:rsidR="00A807BC" w:rsidRDefault="00000000">
      <w:pPr>
        <w:snapToGrid w:val="0"/>
        <w:rPr>
          <w:rFonts w:ascii="Times New Roman" w:hAnsi="Times New Roman" w:cs="Times New Roman"/>
          <w:sz w:val="24"/>
        </w:rPr>
      </w:pPr>
      <w:r>
        <w:rPr>
          <w:rFonts w:ascii="Times New Roman" w:eastAsia="Times New Roman" w:hAnsi="Times New Roman" w:cs="Times New Roman"/>
          <w:b/>
          <w:bCs/>
          <w:color w:val="000000" w:themeColor="text1"/>
          <w:kern w:val="0"/>
          <w:sz w:val="24"/>
          <w:lang w:eastAsia="en-US" w:bidi="th-TH"/>
        </w:rPr>
        <w:t>Recommendations</w:t>
      </w:r>
    </w:p>
    <w:p w14:paraId="4F0BE3EF" w14:textId="73C90288" w:rsidR="00A807BC" w:rsidRPr="00254442" w:rsidRDefault="00000000" w:rsidP="00254442">
      <w:pPr>
        <w:snapToGrid w:val="0"/>
        <w:rPr>
          <w:rFonts w:ascii="Times New Roman" w:hAnsi="Times New Roman" w:cs="Times New Roman"/>
          <w:sz w:val="24"/>
        </w:rPr>
      </w:pPr>
      <w:r>
        <w:rPr>
          <w:rFonts w:ascii="Times New Roman" w:hAnsi="Times New Roman" w:cs="Times New Roman"/>
          <w:sz w:val="24"/>
        </w:rPr>
        <w:t>Recommendations for Practice</w:t>
      </w:r>
    </w:p>
    <w:p w14:paraId="68BFEB25" w14:textId="63F41362" w:rsidR="00A807BC" w:rsidRPr="00254442" w:rsidRDefault="00000000" w:rsidP="00254442">
      <w:pPr>
        <w:pStyle w:val="NormalWeb"/>
        <w:widowControl/>
        <w:ind w:firstLine="567"/>
        <w:rPr>
          <w:rFonts w:ascii="Times New Roman" w:eastAsia="Times New Roman" w:hAnsi="Times New Roman" w:cs="Times New Roman"/>
          <w:color w:val="000000" w:themeColor="text1"/>
          <w:spacing w:val="-6"/>
          <w:kern w:val="0"/>
          <w:lang w:val="en" w:bidi="th-TH"/>
        </w:rPr>
      </w:pPr>
      <w:r w:rsidRPr="00254442">
        <w:rPr>
          <w:rFonts w:ascii="Times New Roman" w:eastAsia="Times New Roman" w:hAnsi="Times New Roman" w:cs="Times New Roman" w:hint="eastAsia"/>
          <w:color w:val="000000" w:themeColor="text1"/>
          <w:spacing w:val="-6"/>
          <w:kern w:val="0"/>
          <w:lang w:bidi="th-TH"/>
        </w:rPr>
        <w:t>1.</w:t>
      </w:r>
      <w:r w:rsidRPr="00254442">
        <w:rPr>
          <w:rFonts w:ascii="Times New Roman" w:eastAsia="Times New Roman" w:hAnsi="Times New Roman" w:cs="Times New Roman"/>
          <w:color w:val="000000" w:themeColor="text1"/>
          <w:spacing w:val="-6"/>
          <w:kern w:val="0"/>
          <w:lang w:val="en" w:bidi="th-TH"/>
        </w:rPr>
        <w:t>The Tai Chi training program is recommended for youth grassroots Wushu teams, as it effectively improves movement standards and offensive-defensive performance.</w:t>
      </w:r>
    </w:p>
    <w:p w14:paraId="25ACCDA6" w14:textId="77777777" w:rsidR="00A807BC" w:rsidRPr="00254442" w:rsidRDefault="00000000" w:rsidP="00254442">
      <w:pPr>
        <w:pStyle w:val="NormalWeb"/>
        <w:widowControl/>
        <w:ind w:firstLine="567"/>
        <w:rPr>
          <w:rFonts w:ascii="Times New Roman" w:eastAsia="Times New Roman" w:hAnsi="Times New Roman" w:cs="Times New Roman"/>
          <w:color w:val="000000" w:themeColor="text1"/>
          <w:spacing w:val="-6"/>
          <w:kern w:val="0"/>
          <w:lang w:val="en" w:bidi="th-TH"/>
        </w:rPr>
      </w:pPr>
      <w:r w:rsidRPr="00254442">
        <w:rPr>
          <w:rFonts w:ascii="Times New Roman" w:eastAsia="Times New Roman" w:hAnsi="Times New Roman" w:cs="Times New Roman" w:hint="eastAsia"/>
          <w:color w:val="000000" w:themeColor="text1"/>
          <w:spacing w:val="-6"/>
          <w:kern w:val="0"/>
          <w:lang w:bidi="th-TH"/>
        </w:rPr>
        <w:t>2.</w:t>
      </w:r>
      <w:r w:rsidRPr="00254442">
        <w:rPr>
          <w:rFonts w:ascii="Times New Roman" w:eastAsia="Times New Roman" w:hAnsi="Times New Roman" w:cs="Times New Roman"/>
          <w:color w:val="000000" w:themeColor="text1"/>
          <w:spacing w:val="-6"/>
          <w:kern w:val="0"/>
          <w:lang w:val="en" w:bidi="th-TH"/>
        </w:rPr>
        <w:t>Objective performance assessments—including basic techniques, offensive-defensive practice, difficulty stability, vertical split, and single-leg balance—should be systematically used to evaluate learning outcomes and guide teaching.</w:t>
      </w:r>
    </w:p>
    <w:p w14:paraId="715A1FA9" w14:textId="77777777" w:rsidR="00A807BC" w:rsidRPr="00254442" w:rsidRDefault="00A807BC" w:rsidP="00254442">
      <w:pPr>
        <w:snapToGrid w:val="0"/>
        <w:ind w:firstLine="567"/>
        <w:rPr>
          <w:rFonts w:ascii="Times New Roman" w:eastAsia="Times New Roman" w:hAnsi="Times New Roman" w:cs="Times New Roman"/>
          <w:color w:val="000000" w:themeColor="text1"/>
          <w:spacing w:val="-6"/>
          <w:kern w:val="0"/>
          <w:sz w:val="24"/>
          <w:lang w:val="en" w:bidi="th-TH"/>
        </w:rPr>
      </w:pPr>
    </w:p>
    <w:p w14:paraId="0EE2AE9B" w14:textId="5C98C300" w:rsidR="00A807BC" w:rsidRPr="00254442" w:rsidRDefault="00000000">
      <w:pPr>
        <w:snapToGrid w:val="0"/>
        <w:rPr>
          <w:rFonts w:ascii="Times New Roman" w:eastAsia="Times New Roman" w:hAnsi="Times New Roman" w:cs="Times New Roman"/>
          <w:color w:val="000000" w:themeColor="text1"/>
          <w:spacing w:val="-6"/>
          <w:kern w:val="0"/>
          <w:sz w:val="24"/>
          <w:lang w:val="en" w:bidi="th-TH"/>
        </w:rPr>
      </w:pPr>
      <w:r w:rsidRPr="00254442">
        <w:rPr>
          <w:rFonts w:ascii="Times New Roman" w:eastAsia="Times New Roman" w:hAnsi="Times New Roman" w:cs="Times New Roman"/>
          <w:color w:val="000000" w:themeColor="text1"/>
          <w:spacing w:val="-6"/>
          <w:kern w:val="0"/>
          <w:sz w:val="24"/>
          <w:lang w:val="en" w:bidi="th-TH"/>
        </w:rPr>
        <w:t>Recommendations for Further Research</w:t>
      </w:r>
    </w:p>
    <w:p w14:paraId="295136F8" w14:textId="77777777" w:rsidR="00A807BC" w:rsidRPr="00254442" w:rsidRDefault="00000000" w:rsidP="00254442">
      <w:pPr>
        <w:snapToGrid w:val="0"/>
        <w:ind w:firstLine="567"/>
        <w:rPr>
          <w:rFonts w:ascii="Times New Roman" w:eastAsia="Times New Roman" w:hAnsi="Times New Roman" w:cs="Times New Roman"/>
          <w:color w:val="000000" w:themeColor="text1"/>
          <w:spacing w:val="-6"/>
          <w:kern w:val="0"/>
          <w:sz w:val="24"/>
          <w:lang w:val="en" w:bidi="th-TH"/>
        </w:rPr>
      </w:pPr>
      <w:r w:rsidRPr="00254442">
        <w:rPr>
          <w:rFonts w:ascii="Times New Roman" w:eastAsia="Times New Roman" w:hAnsi="Times New Roman" w:cs="Times New Roman" w:hint="eastAsia"/>
          <w:color w:val="000000" w:themeColor="text1"/>
          <w:spacing w:val="-6"/>
          <w:kern w:val="0"/>
          <w:sz w:val="24"/>
          <w:lang w:val="en" w:bidi="th-TH"/>
        </w:rPr>
        <w:t>1. Future studies should examine the long-term effects of the training program on skill retention and sustained performance improvement.</w:t>
      </w:r>
    </w:p>
    <w:p w14:paraId="2BB68696" w14:textId="77777777" w:rsidR="00A807BC" w:rsidRPr="00254442" w:rsidRDefault="00A807BC" w:rsidP="00254442">
      <w:pPr>
        <w:snapToGrid w:val="0"/>
        <w:ind w:firstLine="567"/>
        <w:rPr>
          <w:rFonts w:ascii="Times New Roman" w:eastAsia="Times New Roman" w:hAnsi="Times New Roman" w:cs="Times New Roman"/>
          <w:color w:val="000000" w:themeColor="text1"/>
          <w:spacing w:val="-6"/>
          <w:kern w:val="0"/>
          <w:sz w:val="24"/>
          <w:lang w:val="en" w:bidi="th-TH"/>
        </w:rPr>
      </w:pPr>
    </w:p>
    <w:p w14:paraId="1455EEB4" w14:textId="77777777" w:rsidR="00A807BC" w:rsidRPr="00254442" w:rsidRDefault="00000000" w:rsidP="00254442">
      <w:pPr>
        <w:snapToGrid w:val="0"/>
        <w:ind w:firstLine="567"/>
        <w:rPr>
          <w:rFonts w:ascii="Times New Roman" w:eastAsia="Times New Roman" w:hAnsi="Times New Roman" w:cs="Times New Roman"/>
          <w:color w:val="000000" w:themeColor="text1"/>
          <w:spacing w:val="-6"/>
          <w:kern w:val="0"/>
          <w:sz w:val="24"/>
          <w:lang w:val="en" w:bidi="th-TH"/>
        </w:rPr>
      </w:pPr>
      <w:r w:rsidRPr="00254442">
        <w:rPr>
          <w:rFonts w:ascii="Times New Roman" w:eastAsia="Times New Roman" w:hAnsi="Times New Roman" w:cs="Times New Roman" w:hint="eastAsia"/>
          <w:color w:val="000000" w:themeColor="text1"/>
          <w:spacing w:val="-6"/>
          <w:kern w:val="0"/>
          <w:sz w:val="24"/>
          <w:lang w:val="en" w:bidi="th-TH"/>
        </w:rPr>
        <w:t>2. Further research should explore the program’s effectiveness across diverse populations, including athletes of different competitive levels, ages, and backgrounds.</w:t>
      </w:r>
    </w:p>
    <w:p w14:paraId="3FB32A6F" w14:textId="77777777" w:rsidR="00A807BC" w:rsidRPr="00254442" w:rsidRDefault="00A807BC">
      <w:pPr>
        <w:snapToGrid w:val="0"/>
        <w:rPr>
          <w:rFonts w:ascii="Times New Roman" w:hAnsi="Times New Roman" w:cs="Times New Roman"/>
          <w:color w:val="000000" w:themeColor="text1"/>
          <w:sz w:val="24"/>
        </w:rPr>
      </w:pPr>
    </w:p>
    <w:p w14:paraId="576FC342" w14:textId="77777777" w:rsidR="00A807BC" w:rsidRPr="00254442" w:rsidRDefault="00A807BC">
      <w:pPr>
        <w:snapToGrid w:val="0"/>
        <w:rPr>
          <w:rFonts w:ascii="Times New Roman" w:hAnsi="Times New Roman" w:cs="Times New Roman"/>
          <w:color w:val="000000" w:themeColor="text1"/>
          <w:sz w:val="24"/>
        </w:rPr>
      </w:pPr>
    </w:p>
    <w:p w14:paraId="75A29A22" w14:textId="77777777" w:rsidR="00A807BC" w:rsidRPr="00254442" w:rsidRDefault="00000000">
      <w:pPr>
        <w:snapToGrid w:val="0"/>
        <w:rPr>
          <w:rFonts w:ascii="Times New Roman" w:hAnsi="Times New Roman" w:cs="Times New Roman"/>
          <w:color w:val="000000" w:themeColor="text1"/>
          <w:sz w:val="24"/>
        </w:rPr>
      </w:pPr>
      <w:r w:rsidRPr="00254442">
        <w:rPr>
          <w:rFonts w:ascii="Times New Roman" w:eastAsia="Times New Roman" w:hAnsi="Times New Roman" w:cs="Times New Roman"/>
          <w:b/>
          <w:bCs/>
          <w:color w:val="000000" w:themeColor="text1"/>
          <w:kern w:val="0"/>
          <w:sz w:val="24"/>
          <w:lang w:eastAsia="en-US" w:bidi="th-TH"/>
        </w:rPr>
        <w:t>References</w:t>
      </w:r>
    </w:p>
    <w:p w14:paraId="79FFFE6A" w14:textId="77777777" w:rsidR="00A807BC" w:rsidRPr="00254442" w:rsidRDefault="00000000">
      <w:pPr>
        <w:pStyle w:val="NormalWeb"/>
        <w:widowControl/>
        <w:snapToGrid w:val="0"/>
        <w:ind w:left="709" w:hanging="709"/>
        <w:jc w:val="thaiDistribute"/>
        <w:rPr>
          <w:rFonts w:ascii="Times New Roman" w:eastAsiaTheme="minorHAnsi" w:hAnsi="Times New Roman" w:cs="Times New Roman"/>
          <w:color w:val="000000" w:themeColor="text1"/>
          <w:spacing w:val="-4"/>
          <w:kern w:val="0"/>
          <w:lang w:eastAsia="en-US" w:bidi="th-TH"/>
        </w:rPr>
      </w:pPr>
      <w:r w:rsidRPr="00254442">
        <w:rPr>
          <w:rFonts w:ascii="Times New Roman" w:eastAsiaTheme="minorHAnsi" w:hAnsi="Times New Roman" w:cs="Times New Roman"/>
          <w:color w:val="000000" w:themeColor="text1"/>
          <w:spacing w:val="-4"/>
          <w:kern w:val="0"/>
          <w:lang w:eastAsia="en-US" w:bidi="th-TH"/>
        </w:rPr>
        <w:t>Drinkwater, E. J., Pyne, D. B., &amp; Mckenna, M. J. (2008). Design and interpretation of anthropometric and fitness testing of basketball players. Sports Medicine, 38(7), 565–578.</w:t>
      </w:r>
    </w:p>
    <w:p w14:paraId="6CD01048" w14:textId="77777777" w:rsidR="00A807BC" w:rsidRPr="00254442" w:rsidRDefault="00000000">
      <w:pPr>
        <w:pStyle w:val="NormalWeb"/>
        <w:widowControl/>
        <w:snapToGrid w:val="0"/>
        <w:ind w:left="709" w:hanging="709"/>
        <w:jc w:val="thaiDistribute"/>
        <w:rPr>
          <w:rFonts w:ascii="Times New Roman" w:eastAsiaTheme="minorHAnsi" w:hAnsi="Times New Roman" w:cs="Times New Roman"/>
          <w:color w:val="000000" w:themeColor="text1"/>
          <w:spacing w:val="-4"/>
          <w:kern w:val="0"/>
          <w:lang w:eastAsia="en-US" w:bidi="th-TH"/>
        </w:rPr>
      </w:pPr>
      <w:proofErr w:type="spellStart"/>
      <w:r w:rsidRPr="00254442">
        <w:rPr>
          <w:rFonts w:ascii="Times New Roman" w:eastAsiaTheme="minorHAnsi" w:hAnsi="Times New Roman" w:cs="Times New Roman"/>
          <w:color w:val="000000" w:themeColor="text1"/>
          <w:spacing w:val="-4"/>
          <w:kern w:val="0"/>
          <w:lang w:eastAsia="en-US" w:bidi="th-TH"/>
        </w:rPr>
        <w:t>Lü</w:t>
      </w:r>
      <w:proofErr w:type="spellEnd"/>
      <w:r w:rsidRPr="00254442">
        <w:rPr>
          <w:rFonts w:ascii="Times New Roman" w:eastAsiaTheme="minorHAnsi" w:hAnsi="Times New Roman" w:cs="Times New Roman"/>
          <w:color w:val="000000" w:themeColor="text1"/>
          <w:spacing w:val="-4"/>
          <w:kern w:val="0"/>
          <w:lang w:eastAsia="en-US" w:bidi="th-TH"/>
        </w:rPr>
        <w:t>, J. (2020). How to Improve the Expressiveness of Competitive Wushu Routine Performance. Sport Style, (08), 82+84.</w:t>
      </w:r>
    </w:p>
    <w:p w14:paraId="050D8A07" w14:textId="77777777" w:rsidR="00A807BC" w:rsidRPr="00254442" w:rsidRDefault="00000000">
      <w:pPr>
        <w:pStyle w:val="NormalWeb"/>
        <w:widowControl/>
        <w:snapToGrid w:val="0"/>
        <w:ind w:left="709" w:hanging="709"/>
        <w:jc w:val="thaiDistribute"/>
        <w:rPr>
          <w:rFonts w:ascii="Times New Roman" w:eastAsiaTheme="minorHAnsi" w:hAnsi="Times New Roman" w:cs="Times New Roman"/>
          <w:color w:val="000000" w:themeColor="text1"/>
          <w:spacing w:val="-4"/>
          <w:kern w:val="0"/>
          <w:lang w:eastAsia="en-US" w:bidi="th-TH"/>
        </w:rPr>
      </w:pPr>
      <w:proofErr w:type="spellStart"/>
      <w:r w:rsidRPr="00254442">
        <w:rPr>
          <w:rFonts w:ascii="Times New Roman" w:eastAsiaTheme="minorHAnsi" w:hAnsi="Times New Roman" w:cs="Times New Roman"/>
          <w:color w:val="000000" w:themeColor="text1"/>
          <w:spacing w:val="-4"/>
          <w:kern w:val="0"/>
          <w:lang w:eastAsia="en-US" w:bidi="th-TH"/>
        </w:rPr>
        <w:t>Lv</w:t>
      </w:r>
      <w:proofErr w:type="spellEnd"/>
      <w:r w:rsidRPr="00254442">
        <w:rPr>
          <w:rFonts w:ascii="Times New Roman" w:eastAsiaTheme="minorHAnsi" w:hAnsi="Times New Roman" w:cs="Times New Roman"/>
          <w:color w:val="000000" w:themeColor="text1"/>
          <w:spacing w:val="-4"/>
          <w:kern w:val="0"/>
          <w:lang w:eastAsia="en-US" w:bidi="th-TH"/>
        </w:rPr>
        <w:t xml:space="preserve">, J. S., &amp; Huang, Z. Q. (2025). Annual training plan for competitive Tai Chi: Applied research based on </w:t>
      </w:r>
      <w:proofErr w:type="spellStart"/>
      <w:r w:rsidRPr="00254442">
        <w:rPr>
          <w:rFonts w:ascii="Times New Roman" w:eastAsiaTheme="minorHAnsi" w:hAnsi="Times New Roman" w:cs="Times New Roman"/>
          <w:color w:val="000000" w:themeColor="text1"/>
          <w:spacing w:val="-4"/>
          <w:kern w:val="0"/>
          <w:lang w:eastAsia="en-US" w:bidi="th-TH"/>
        </w:rPr>
        <w:t>Bompa's</w:t>
      </w:r>
      <w:proofErr w:type="spellEnd"/>
      <w:r w:rsidRPr="00254442">
        <w:rPr>
          <w:rFonts w:ascii="Times New Roman" w:eastAsiaTheme="minorHAnsi" w:hAnsi="Times New Roman" w:cs="Times New Roman"/>
          <w:color w:val="000000" w:themeColor="text1"/>
          <w:spacing w:val="-4"/>
          <w:kern w:val="0"/>
          <w:lang w:eastAsia="en-US" w:bidi="th-TH"/>
        </w:rPr>
        <w:t xml:space="preserve"> periodization theory. In Proceedings of the 14th National Sports Science Congress (pp. 605–607). Wuhan Sports University.</w:t>
      </w:r>
    </w:p>
    <w:p w14:paraId="7374E95C" w14:textId="77777777" w:rsidR="00A807BC" w:rsidRPr="00254442" w:rsidRDefault="00000000">
      <w:pPr>
        <w:pStyle w:val="NormalWeb"/>
        <w:widowControl/>
        <w:snapToGrid w:val="0"/>
        <w:ind w:left="709" w:hanging="709"/>
        <w:jc w:val="thaiDistribute"/>
        <w:rPr>
          <w:rFonts w:ascii="Times New Roman" w:eastAsiaTheme="minorHAnsi" w:hAnsi="Times New Roman" w:cs="Times New Roman"/>
          <w:color w:val="000000" w:themeColor="text1"/>
          <w:spacing w:val="-4"/>
          <w:kern w:val="0"/>
          <w:lang w:eastAsia="en-US" w:bidi="th-TH"/>
        </w:rPr>
      </w:pPr>
      <w:r w:rsidRPr="00254442">
        <w:rPr>
          <w:rFonts w:ascii="Times New Roman" w:eastAsiaTheme="minorHAnsi" w:hAnsi="Times New Roman" w:cs="Times New Roman"/>
          <w:color w:val="000000" w:themeColor="text1"/>
          <w:spacing w:val="-4"/>
          <w:kern w:val="0"/>
          <w:lang w:eastAsia="en-US" w:bidi="th-TH"/>
        </w:rPr>
        <w:t>Pei, W. (2023). Research on the Construction of a Specialized Physical Fitness Evaluation System for Outstanding Female Taijiquan Athletes in Hebei Province. [Master's Thesis]. Hebei Normal University.</w:t>
      </w:r>
    </w:p>
    <w:p w14:paraId="67295ED0" w14:textId="77777777" w:rsidR="00A807BC" w:rsidRPr="00254442" w:rsidRDefault="00000000">
      <w:pPr>
        <w:pStyle w:val="NormalWeb"/>
        <w:widowControl/>
        <w:snapToGrid w:val="0"/>
        <w:ind w:left="709" w:hanging="709"/>
        <w:jc w:val="thaiDistribute"/>
        <w:rPr>
          <w:rFonts w:ascii="Times New Roman" w:eastAsiaTheme="minorHAnsi" w:hAnsi="Times New Roman" w:cs="Times New Roman"/>
          <w:color w:val="000000" w:themeColor="text1"/>
          <w:spacing w:val="-4"/>
          <w:kern w:val="0"/>
          <w:lang w:eastAsia="en-US" w:bidi="th-TH"/>
        </w:rPr>
      </w:pPr>
      <w:r w:rsidRPr="00254442">
        <w:rPr>
          <w:rFonts w:ascii="Times New Roman" w:eastAsiaTheme="minorHAnsi" w:hAnsi="Times New Roman" w:cs="Times New Roman"/>
          <w:color w:val="000000" w:themeColor="text1"/>
          <w:spacing w:val="-4"/>
          <w:kern w:val="0"/>
          <w:lang w:eastAsia="en-US" w:bidi="th-TH"/>
        </w:rPr>
        <w:t>Wang, C. (2013). Analysis and Research on the Content Setting of Competitive Tai Chi. [</w:t>
      </w:r>
      <w:proofErr w:type="gramStart"/>
      <w:r w:rsidRPr="00254442">
        <w:rPr>
          <w:rFonts w:ascii="Times New Roman" w:eastAsiaTheme="minorHAnsi" w:hAnsi="Times New Roman" w:cs="Times New Roman"/>
          <w:color w:val="000000" w:themeColor="text1"/>
          <w:spacing w:val="-4"/>
          <w:kern w:val="0"/>
          <w:lang w:eastAsia="en-US" w:bidi="th-TH"/>
        </w:rPr>
        <w:t>Master's</w:t>
      </w:r>
      <w:proofErr w:type="gramEnd"/>
      <w:r w:rsidRPr="00254442">
        <w:rPr>
          <w:rFonts w:ascii="Times New Roman" w:eastAsiaTheme="minorHAnsi" w:hAnsi="Times New Roman" w:cs="Times New Roman"/>
          <w:color w:val="000000" w:themeColor="text1"/>
          <w:spacing w:val="-4"/>
          <w:kern w:val="0"/>
          <w:lang w:eastAsia="en-US" w:bidi="th-TH"/>
        </w:rPr>
        <w:t xml:space="preserve"> Thesis]. Chengdu Sport University.</w:t>
      </w:r>
    </w:p>
    <w:p w14:paraId="39273D16" w14:textId="77777777" w:rsidR="00A807BC" w:rsidRPr="00254442" w:rsidRDefault="00000000">
      <w:pPr>
        <w:pStyle w:val="NormalWeb"/>
        <w:widowControl/>
        <w:snapToGrid w:val="0"/>
        <w:ind w:left="709" w:hanging="709"/>
        <w:jc w:val="thaiDistribute"/>
        <w:rPr>
          <w:rFonts w:ascii="Times New Roman" w:eastAsiaTheme="minorHAnsi" w:hAnsi="Times New Roman" w:cs="Times New Roman"/>
          <w:color w:val="000000" w:themeColor="text1"/>
          <w:spacing w:val="-4"/>
          <w:kern w:val="0"/>
          <w:lang w:eastAsia="en-US" w:bidi="th-TH"/>
        </w:rPr>
      </w:pPr>
      <w:r w:rsidRPr="00254442">
        <w:rPr>
          <w:rFonts w:ascii="Times New Roman" w:eastAsiaTheme="minorHAnsi" w:hAnsi="Times New Roman" w:cs="Times New Roman"/>
          <w:color w:val="000000" w:themeColor="text1"/>
          <w:spacing w:val="-4"/>
          <w:kern w:val="0"/>
          <w:lang w:eastAsia="en-US" w:bidi="th-TH"/>
        </w:rPr>
        <w:lastRenderedPageBreak/>
        <w:t xml:space="preserve">Wu, J., &amp; Lin, X. (2013). Research on the Current Situation and Development of </w:t>
      </w:r>
      <w:proofErr w:type="spellStart"/>
      <w:r w:rsidRPr="00254442">
        <w:rPr>
          <w:rFonts w:ascii="Times New Roman" w:eastAsiaTheme="minorHAnsi" w:hAnsi="Times New Roman" w:cs="Times New Roman"/>
          <w:color w:val="000000" w:themeColor="text1"/>
          <w:spacing w:val="-4"/>
          <w:kern w:val="0"/>
          <w:lang w:eastAsia="en-US" w:bidi="th-TH"/>
        </w:rPr>
        <w:t>Changquan</w:t>
      </w:r>
      <w:proofErr w:type="spellEnd"/>
      <w:r w:rsidRPr="00254442">
        <w:rPr>
          <w:rFonts w:ascii="Times New Roman" w:eastAsiaTheme="minorHAnsi" w:hAnsi="Times New Roman" w:cs="Times New Roman"/>
          <w:color w:val="000000" w:themeColor="text1"/>
          <w:spacing w:val="-4"/>
          <w:kern w:val="0"/>
          <w:lang w:eastAsia="en-US" w:bidi="th-TH"/>
        </w:rPr>
        <w:t xml:space="preserve"> Routine Choreography for High-Level Wushu Athletes. Zhejiang Sport Science, 35(06), 110–113.</w:t>
      </w:r>
    </w:p>
    <w:p w14:paraId="315F4192" w14:textId="77777777" w:rsidR="00A807BC" w:rsidRPr="00254442" w:rsidRDefault="00000000">
      <w:pPr>
        <w:pStyle w:val="NormalWeb"/>
        <w:widowControl/>
        <w:snapToGrid w:val="0"/>
        <w:ind w:left="709" w:hanging="709"/>
        <w:jc w:val="thaiDistribute"/>
        <w:rPr>
          <w:rFonts w:ascii="Times New Roman" w:eastAsiaTheme="minorHAnsi" w:hAnsi="Times New Roman" w:cs="Times New Roman"/>
          <w:color w:val="000000" w:themeColor="text1"/>
          <w:spacing w:val="-4"/>
          <w:kern w:val="0"/>
          <w:lang w:eastAsia="en-US" w:bidi="th-TH"/>
        </w:rPr>
      </w:pPr>
      <w:r w:rsidRPr="00254442">
        <w:rPr>
          <w:rFonts w:ascii="Times New Roman" w:eastAsiaTheme="minorHAnsi" w:hAnsi="Times New Roman" w:cs="Times New Roman"/>
          <w:color w:val="000000" w:themeColor="text1"/>
          <w:spacing w:val="-4"/>
          <w:kern w:val="0"/>
          <w:lang w:eastAsia="en-US" w:bidi="th-TH"/>
        </w:rPr>
        <w:t>Yang, Q. (2025). Analysis of the Performance of the Top 8 Athletes in Men's Tai Chi at the National Wushu Routine Championship under the 2023 Rules and Research on the Characteristics of Routine Choreography. [Master's Thesis]. Guangxi Normal University.</w:t>
      </w:r>
    </w:p>
    <w:p w14:paraId="2E6349F1" w14:textId="77777777" w:rsidR="00A807BC" w:rsidRPr="00254442" w:rsidRDefault="00000000">
      <w:pPr>
        <w:pStyle w:val="NormalWeb"/>
        <w:widowControl/>
        <w:snapToGrid w:val="0"/>
        <w:ind w:left="709" w:hanging="709"/>
        <w:jc w:val="thaiDistribute"/>
        <w:rPr>
          <w:rFonts w:ascii="Times New Roman" w:eastAsiaTheme="minorHAnsi" w:hAnsi="Times New Roman" w:cs="Times New Roman"/>
          <w:color w:val="000000" w:themeColor="text1"/>
          <w:spacing w:val="-4"/>
          <w:kern w:val="0"/>
          <w:lang w:eastAsia="en-US" w:bidi="th-TH"/>
        </w:rPr>
      </w:pPr>
      <w:r w:rsidRPr="00254442">
        <w:rPr>
          <w:rFonts w:ascii="Times New Roman" w:eastAsiaTheme="minorHAnsi" w:hAnsi="Times New Roman" w:cs="Times New Roman"/>
          <w:color w:val="000000" w:themeColor="text1"/>
          <w:spacing w:val="-4"/>
          <w:kern w:val="0"/>
          <w:lang w:eastAsia="en-US" w:bidi="th-TH"/>
        </w:rPr>
        <w:t>Yu, R. (2018). Research on the Development of Tai Chi Chuan under the Influence of Olympic Culture. [Master's Thesis]. Soochow University.</w:t>
      </w:r>
    </w:p>
    <w:p w14:paraId="32187C77" w14:textId="77777777" w:rsidR="00A807BC" w:rsidRPr="00254442" w:rsidRDefault="00000000">
      <w:pPr>
        <w:pStyle w:val="NormalWeb"/>
        <w:widowControl/>
        <w:snapToGrid w:val="0"/>
        <w:ind w:left="709" w:hanging="709"/>
        <w:jc w:val="thaiDistribute"/>
        <w:rPr>
          <w:rFonts w:ascii="Times New Roman" w:eastAsiaTheme="minorHAnsi" w:hAnsi="Times New Roman" w:cs="Times New Roman"/>
          <w:color w:val="000000" w:themeColor="text1"/>
          <w:spacing w:val="-4"/>
          <w:kern w:val="0"/>
          <w:lang w:eastAsia="en-US" w:bidi="th-TH"/>
        </w:rPr>
      </w:pPr>
      <w:r w:rsidRPr="00254442">
        <w:rPr>
          <w:rFonts w:ascii="Times New Roman" w:eastAsiaTheme="minorHAnsi" w:hAnsi="Times New Roman" w:cs="Times New Roman"/>
          <w:color w:val="000000" w:themeColor="text1"/>
          <w:spacing w:val="-4"/>
          <w:kern w:val="0"/>
          <w:lang w:eastAsia="en-US" w:bidi="th-TH"/>
        </w:rPr>
        <w:t>Zhao, L. (2007). The Development of Competitive Tai Chi Chuan from the Perspective of Tai Chi Chuan Evolution. [Master's Thesis]. Henan University.</w:t>
      </w:r>
    </w:p>
    <w:p w14:paraId="706BB9DE" w14:textId="77777777" w:rsidR="00A807BC" w:rsidRDefault="00A807BC">
      <w:pPr>
        <w:pStyle w:val="NormalWeb"/>
        <w:widowControl/>
        <w:spacing w:line="360" w:lineRule="auto"/>
        <w:ind w:left="709" w:hanging="709"/>
        <w:jc w:val="thaiDistribute"/>
        <w:rPr>
          <w:rFonts w:ascii="Times New Roman" w:eastAsiaTheme="minorHAnsi" w:hAnsi="Times New Roman" w:cs="Times New Roman"/>
          <w:spacing w:val="-4"/>
          <w:kern w:val="0"/>
          <w:lang w:eastAsia="en-US" w:bidi="th-TH"/>
        </w:rPr>
      </w:pPr>
    </w:p>
    <w:p w14:paraId="6FC67547" w14:textId="77777777" w:rsidR="00A807BC" w:rsidRDefault="00A807BC">
      <w:pPr>
        <w:pStyle w:val="NormalWeb"/>
        <w:widowControl/>
        <w:spacing w:line="360" w:lineRule="auto"/>
        <w:ind w:left="709" w:hanging="709"/>
        <w:jc w:val="thaiDistribute"/>
        <w:rPr>
          <w:rFonts w:ascii="Times New Roman" w:eastAsiaTheme="minorHAnsi" w:hAnsi="Times New Roman" w:cs="Times New Roman"/>
          <w:spacing w:val="-4"/>
          <w:kern w:val="0"/>
          <w:lang w:eastAsia="en-US" w:bidi="th-TH"/>
        </w:rPr>
      </w:pPr>
    </w:p>
    <w:sectPr w:rsidR="00A807BC">
      <w:pgSz w:w="11906" w:h="16838"/>
      <w:pgMar w:top="1418" w:right="1134"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F">
    <w:altName w:val="Calibri"/>
    <w:panose1 w:val="020B0604020202020204"/>
    <w:charset w:val="00"/>
    <w:family w:val="auto"/>
    <w:pitch w:val="variable"/>
  </w:font>
  <w:font w:name="TH Sarabun New">
    <w:panose1 w:val="020B0604020202020204"/>
    <w:charset w:val="DE"/>
    <w:family w:val="swiss"/>
    <w:pitch w:val="variable"/>
    <w:sig w:usb0="A100006F" w:usb1="5000205A" w:usb2="00000000" w:usb3="00000000" w:csb0="00010183" w:csb1="00000000"/>
  </w:font>
  <w:font w:name="TH SarabunPSK">
    <w:panose1 w:val="020B0500040200020003"/>
    <w:charset w:val="DE"/>
    <w:family w:val="swiss"/>
    <w:pitch w:val="variable"/>
    <w:sig w:usb0="01000003" w:usb1="00000000" w:usb2="00000000" w:usb3="00000000" w:csb0="0001011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05F960"/>
    <w:multiLevelType w:val="singleLevel"/>
    <w:tmpl w:val="8905F960"/>
    <w:lvl w:ilvl="0">
      <w:start w:val="1"/>
      <w:numFmt w:val="decimal"/>
      <w:suff w:val="space"/>
      <w:lvlText w:val="%1."/>
      <w:lvlJc w:val="left"/>
    </w:lvl>
  </w:abstractNum>
  <w:abstractNum w:abstractNumId="1" w15:restartNumberingAfterBreak="0">
    <w:nsid w:val="62CB58F5"/>
    <w:multiLevelType w:val="multilevel"/>
    <w:tmpl w:val="50FC48EE"/>
    <w:lvl w:ilvl="0">
      <w:start w:val="1"/>
      <w:numFmt w:val="decimal"/>
      <w:lvlText w:val="%1."/>
      <w:lvlJc w:val="left"/>
      <w:pPr>
        <w:ind w:left="927" w:hanging="360"/>
      </w:pPr>
      <w:rPr>
        <w:rFonts w:hint="default"/>
        <w:color w:val="000000" w:themeColor="text1"/>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425152536">
    <w:abstractNumId w:val="0"/>
  </w:num>
  <w:num w:numId="2" w16cid:durableId="1514222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GRkNzdjNDFlZWY1NDUyNTAzOTNlZDc4NzI2NzlhZTEifQ=="/>
  </w:docVars>
  <w:rsids>
    <w:rsidRoot w:val="004E1149"/>
    <w:rsid w:val="002132D6"/>
    <w:rsid w:val="00232A1B"/>
    <w:rsid w:val="00254442"/>
    <w:rsid w:val="004E1149"/>
    <w:rsid w:val="006048B6"/>
    <w:rsid w:val="007416A5"/>
    <w:rsid w:val="008B409D"/>
    <w:rsid w:val="009A541C"/>
    <w:rsid w:val="00A807BC"/>
    <w:rsid w:val="00A922F8"/>
    <w:rsid w:val="00C850BA"/>
    <w:rsid w:val="079E3E7E"/>
    <w:rsid w:val="0A187F18"/>
    <w:rsid w:val="1030763E"/>
    <w:rsid w:val="13946AC8"/>
    <w:rsid w:val="2156077F"/>
    <w:rsid w:val="31DB46BB"/>
    <w:rsid w:val="37B948F1"/>
    <w:rsid w:val="47290367"/>
    <w:rsid w:val="5BDA2EB3"/>
    <w:rsid w:val="5EB56C59"/>
    <w:rsid w:val="6311467A"/>
    <w:rsid w:val="693115D2"/>
    <w:rsid w:val="6B44579E"/>
    <w:rsid w:val="7DB163E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5A538"/>
  <w15:docId w15:val="{FB6386B1-E0AF-EE44-81B0-31327A15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TH" w:eastAsia="zh-CN"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bidi="ar-SA"/>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Angsana New" w:hint="eastAsia"/>
      <w:b/>
      <w:bCs/>
      <w:kern w:val="0"/>
      <w:sz w:val="27"/>
      <w:szCs w:val="27"/>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NormalWeb">
    <w:name w:val="Normal (Web)"/>
    <w:basedOn w:val="Normal"/>
    <w:uiPriority w:val="99"/>
    <w:unhideWhenUsed/>
    <w:qFormat/>
    <w:rPr>
      <w:sz w:val="24"/>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uiPriority w:val="3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CommentReference">
    <w:name w:val="annotation reference"/>
    <w:basedOn w:val="DefaultParagraphFont"/>
    <w:qFormat/>
    <w:rPr>
      <w:sz w:val="16"/>
      <w:szCs w:val="16"/>
    </w:rPr>
  </w:style>
  <w:style w:type="paragraph" w:customStyle="1" w:styleId="Standard">
    <w:name w:val="Standard"/>
    <w:uiPriority w:val="1"/>
    <w:qFormat/>
    <w:pPr>
      <w:suppressAutoHyphens/>
      <w:autoSpaceDN w:val="0"/>
      <w:spacing w:after="200" w:line="276" w:lineRule="auto"/>
      <w:textAlignment w:val="baseline"/>
    </w:pPr>
    <w:rPr>
      <w:rFonts w:ascii="Calibri" w:eastAsia="F" w:hAnsi="Calibri" w:cs="Calibri"/>
      <w:sz w:val="22"/>
      <w:szCs w:val="22"/>
      <w:lang w:val="en-US" w:bidi="hi-IN"/>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lang w:val="en-US" w:bidi="ar-SA"/>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lang w:val="en-US" w:bidi="ar-SA"/>
    </w:rPr>
  </w:style>
  <w:style w:type="paragraph" w:styleId="ListParagraph">
    <w:name w:val="List Paragraph"/>
    <w:basedOn w:val="Normal"/>
    <w:uiPriority w:val="99"/>
    <w:unhideWhenUs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4403</Words>
  <Characters>24924</Characters>
  <Application>Microsoft Office Word</Application>
  <DocSecurity>0</DocSecurity>
  <Lines>890</Lines>
  <Paragraphs>563</Paragraphs>
  <ScaleCrop>false</ScaleCrop>
  <Company/>
  <LinksUpToDate>false</LinksUpToDate>
  <CharactersWithSpaces>28764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Mine Techophat</cp:lastModifiedBy>
  <cp:revision>5</cp:revision>
  <dcterms:created xsi:type="dcterms:W3CDTF">2026-03-23T03:08:00Z</dcterms:created>
  <dcterms:modified xsi:type="dcterms:W3CDTF">2026-03-24T17:57:00Z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903F5C2458BE41B09D6EFE828EB9DDD0_13</vt:lpwstr>
  </property>
</Properties>
</file>